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F7" w:rsidRDefault="003B0DF7" w:rsidP="00AD45EC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3B0DF7">
        <w:rPr>
          <w:rFonts w:ascii="Times New Roman" w:hAnsi="Times New Roman"/>
          <w:b/>
          <w:sz w:val="24"/>
        </w:rPr>
        <w:t>Анализ социально-трудовой обстановки в Российской Федерации</w:t>
      </w:r>
    </w:p>
    <w:p w:rsidR="003B0DF7" w:rsidRDefault="003B0DF7" w:rsidP="00AD45EC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</w:t>
      </w:r>
      <w:r w:rsidRPr="003B0DF7">
        <w:rPr>
          <w:rFonts w:ascii="Times New Roman" w:hAnsi="Times New Roman"/>
          <w:b/>
          <w:sz w:val="24"/>
        </w:rPr>
        <w:t>1 квартале 2014 года.</w:t>
      </w:r>
    </w:p>
    <w:p w:rsidR="003B0DF7" w:rsidRPr="003B0DF7" w:rsidRDefault="003B0DF7" w:rsidP="003B0DF7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</w:rPr>
      </w:pPr>
    </w:p>
    <w:p w:rsidR="003B0DF7" w:rsidRDefault="003B0DF7" w:rsidP="00316D9B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(опубликован с сокращениями в газете «Солидарность» №17 7-14 мая 2014 г.)</w:t>
      </w:r>
    </w:p>
    <w:p w:rsidR="0066312A" w:rsidRDefault="00AD45EC" w:rsidP="00316D9B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3040CB">
        <w:rPr>
          <w:rFonts w:ascii="Times New Roman" w:hAnsi="Times New Roman"/>
          <w:sz w:val="24"/>
        </w:rPr>
        <w:t xml:space="preserve"> Санкт-Петербургском гуманитарном университете профсоюзов с 2011 года реализуется программа исследований в сфере социально-трудовой конфликтологии. В сентябре 2012 года создан Научно-мониторинговый </w:t>
      </w:r>
      <w:proofErr w:type="gramStart"/>
      <w:r w:rsidR="003040CB">
        <w:rPr>
          <w:rFonts w:ascii="Times New Roman" w:hAnsi="Times New Roman"/>
          <w:sz w:val="24"/>
        </w:rPr>
        <w:t>центр</w:t>
      </w:r>
      <w:proofErr w:type="gramEnd"/>
      <w:r w:rsidR="003040CB">
        <w:rPr>
          <w:rFonts w:ascii="Times New Roman" w:hAnsi="Times New Roman"/>
          <w:sz w:val="24"/>
        </w:rPr>
        <w:t xml:space="preserve"> «Трудовые конфликты» силами </w:t>
      </w:r>
      <w:proofErr w:type="gramStart"/>
      <w:r w:rsidR="003040CB">
        <w:rPr>
          <w:rFonts w:ascii="Times New Roman" w:hAnsi="Times New Roman"/>
          <w:sz w:val="24"/>
        </w:rPr>
        <w:t>которого</w:t>
      </w:r>
      <w:proofErr w:type="gramEnd"/>
      <w:r w:rsidR="003040CB">
        <w:rPr>
          <w:rFonts w:ascii="Times New Roman" w:hAnsi="Times New Roman"/>
          <w:sz w:val="24"/>
        </w:rPr>
        <w:t xml:space="preserve"> с 1 ноября 2012 года запущена в опытную эксплуатацию автоматизированная информационная система, которая в режиме реального времени обрабатывает информацию о социально-трудовых конфликтах</w:t>
      </w:r>
      <w:r w:rsidR="0066312A">
        <w:rPr>
          <w:rFonts w:ascii="Times New Roman" w:hAnsi="Times New Roman"/>
          <w:sz w:val="24"/>
        </w:rPr>
        <w:t xml:space="preserve"> (далее – СТК)</w:t>
      </w:r>
      <w:r w:rsidR="003040CB">
        <w:rPr>
          <w:rFonts w:ascii="Times New Roman" w:hAnsi="Times New Roman"/>
          <w:sz w:val="24"/>
        </w:rPr>
        <w:t xml:space="preserve">. С 20 января 2014 года после всесторонних проверок работоспособности и тестирования клиентских сервисов для свободного доступа предоставлен интернет-ресурс </w:t>
      </w:r>
      <w:r w:rsidR="003040CB">
        <w:rPr>
          <w:rFonts w:ascii="Times New Roman" w:hAnsi="Times New Roman"/>
          <w:sz w:val="24"/>
          <w:lang w:val="en-US"/>
        </w:rPr>
        <w:t>industrialconflicts</w:t>
      </w:r>
      <w:r w:rsidR="003040CB" w:rsidRPr="003040CB">
        <w:rPr>
          <w:rFonts w:ascii="Times New Roman" w:hAnsi="Times New Roman"/>
          <w:sz w:val="24"/>
        </w:rPr>
        <w:t>.</w:t>
      </w:r>
      <w:r w:rsidR="003040CB">
        <w:rPr>
          <w:rFonts w:ascii="Times New Roman" w:hAnsi="Times New Roman"/>
          <w:sz w:val="24"/>
          <w:lang w:val="en-US"/>
        </w:rPr>
        <w:t>ru</w:t>
      </w:r>
      <w:r w:rsidR="003040CB">
        <w:rPr>
          <w:rFonts w:ascii="Times New Roman" w:hAnsi="Times New Roman"/>
          <w:sz w:val="24"/>
        </w:rPr>
        <w:t xml:space="preserve">, с помощью которого любой желающий может получать актуальную информацию о социально-трудовой обстановке в стране. Данные о конфликтах, которые мы получаем непрерывно и круглосуточно накапливаются в хранилище. Персонал центра подвергает их обработке и анализу с определённой периодичностью. </w:t>
      </w:r>
      <w:proofErr w:type="gramStart"/>
      <w:r w:rsidR="003040CB">
        <w:rPr>
          <w:rFonts w:ascii="Times New Roman" w:hAnsi="Times New Roman"/>
          <w:sz w:val="24"/>
        </w:rPr>
        <w:t>Начиная с февраля 2014 года все членские организации ФНПР получают</w:t>
      </w:r>
      <w:r w:rsidR="00021F67">
        <w:rPr>
          <w:rFonts w:ascii="Times New Roman" w:hAnsi="Times New Roman"/>
          <w:sz w:val="24"/>
        </w:rPr>
        <w:t xml:space="preserve"> </w:t>
      </w:r>
      <w:r w:rsidR="003040CB">
        <w:rPr>
          <w:rFonts w:ascii="Times New Roman" w:hAnsi="Times New Roman"/>
          <w:sz w:val="24"/>
        </w:rPr>
        <w:t>еженедельные бюллетени</w:t>
      </w:r>
      <w:proofErr w:type="gramEnd"/>
      <w:r w:rsidR="003040CB">
        <w:rPr>
          <w:rFonts w:ascii="Times New Roman" w:hAnsi="Times New Roman"/>
          <w:sz w:val="24"/>
        </w:rPr>
        <w:t>, характеризующие оперативную социально-трудовую обстановку.</w:t>
      </w:r>
      <w:r w:rsidR="00021F67">
        <w:rPr>
          <w:rFonts w:ascii="Times New Roman" w:hAnsi="Times New Roman"/>
          <w:sz w:val="24"/>
        </w:rPr>
        <w:t xml:space="preserve"> </w:t>
      </w:r>
      <w:r w:rsidR="003040CB">
        <w:rPr>
          <w:rFonts w:ascii="Times New Roman" w:hAnsi="Times New Roman"/>
          <w:sz w:val="24"/>
        </w:rPr>
        <w:t>Бюллетени выпускаются также по итогам месяца, квартала и года.</w:t>
      </w:r>
      <w:r w:rsidR="0066312A">
        <w:rPr>
          <w:rFonts w:ascii="Times New Roman" w:hAnsi="Times New Roman"/>
          <w:sz w:val="24"/>
        </w:rPr>
        <w:t xml:space="preserve"> Анализ данных не только позволяет формировать объективную картину происходящих событий, оперировать несколькими десятками параметров (требования, причины, количество участников, продолжительность конфликтов, их формы в динамике, потери рабочего времени и т.д.), но и прогнозировать развитие ситуации на ближайшую перспективу. </w:t>
      </w:r>
    </w:p>
    <w:p w:rsidR="00316D9B" w:rsidRPr="00316D9B" w:rsidRDefault="00316D9B" w:rsidP="00316D9B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 xml:space="preserve">В первом квартале 2014 года НМЦ «ТК» регистрировал сообщения и события, описывающие протекание </w:t>
      </w:r>
      <w:r w:rsidRPr="00316D9B">
        <w:rPr>
          <w:rFonts w:ascii="Times New Roman" w:hAnsi="Times New Roman"/>
          <w:b/>
          <w:sz w:val="24"/>
        </w:rPr>
        <w:t xml:space="preserve">36 социально-трудовых конфликтов </w:t>
      </w:r>
      <w:r w:rsidR="0066312A" w:rsidRPr="0066312A">
        <w:rPr>
          <w:rFonts w:ascii="Times New Roman" w:hAnsi="Times New Roman"/>
          <w:sz w:val="24"/>
        </w:rPr>
        <w:t>(в первом квартале 2013 их было 44)</w:t>
      </w:r>
      <w:r w:rsidR="0066312A">
        <w:rPr>
          <w:rFonts w:ascii="Times New Roman" w:hAnsi="Times New Roman"/>
          <w:sz w:val="24"/>
        </w:rPr>
        <w:t>.</w:t>
      </w:r>
      <w:r w:rsidRPr="00316D9B">
        <w:rPr>
          <w:rFonts w:ascii="Times New Roman" w:hAnsi="Times New Roman"/>
          <w:sz w:val="24"/>
        </w:rPr>
        <w:t xml:space="preserve"> В течение периода началось </w:t>
      </w:r>
      <w:r w:rsidRPr="00316D9B">
        <w:rPr>
          <w:rFonts w:ascii="Times New Roman" w:hAnsi="Times New Roman"/>
          <w:b/>
          <w:sz w:val="24"/>
        </w:rPr>
        <w:t>26</w:t>
      </w:r>
      <w:r w:rsidRPr="00316D9B">
        <w:rPr>
          <w:rFonts w:ascii="Times New Roman" w:hAnsi="Times New Roman"/>
          <w:sz w:val="24"/>
        </w:rPr>
        <w:t xml:space="preserve"> </w:t>
      </w:r>
      <w:r w:rsidR="0066312A">
        <w:rPr>
          <w:rFonts w:ascii="Times New Roman" w:hAnsi="Times New Roman"/>
          <w:sz w:val="24"/>
        </w:rPr>
        <w:t xml:space="preserve">(было-32) </w:t>
      </w:r>
      <w:r w:rsidRPr="00316D9B">
        <w:rPr>
          <w:rFonts w:ascii="Times New Roman" w:hAnsi="Times New Roman"/>
          <w:sz w:val="24"/>
        </w:rPr>
        <w:t xml:space="preserve">СТК, завершилось </w:t>
      </w:r>
      <w:r w:rsidRPr="00316D9B">
        <w:rPr>
          <w:rFonts w:ascii="Times New Roman" w:hAnsi="Times New Roman"/>
          <w:b/>
          <w:sz w:val="24"/>
        </w:rPr>
        <w:t>24</w:t>
      </w:r>
      <w:r w:rsidRPr="00316D9B">
        <w:rPr>
          <w:rFonts w:ascii="Times New Roman" w:hAnsi="Times New Roman"/>
          <w:sz w:val="24"/>
        </w:rPr>
        <w:t xml:space="preserve"> </w:t>
      </w:r>
      <w:r w:rsidR="0066312A">
        <w:rPr>
          <w:rFonts w:ascii="Times New Roman" w:hAnsi="Times New Roman"/>
          <w:sz w:val="24"/>
        </w:rPr>
        <w:t xml:space="preserve">(было-19) </w:t>
      </w:r>
      <w:r w:rsidRPr="00316D9B">
        <w:rPr>
          <w:rFonts w:ascii="Times New Roman" w:hAnsi="Times New Roman"/>
          <w:sz w:val="24"/>
        </w:rPr>
        <w:t xml:space="preserve">СТК. </w:t>
      </w:r>
    </w:p>
    <w:p w:rsidR="00316D9B" w:rsidRPr="00316D9B" w:rsidRDefault="00316D9B" w:rsidP="00C72E55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Большая часть конфликтов протекала в</w:t>
      </w:r>
      <w:r w:rsidR="00021F67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b/>
          <w:sz w:val="24"/>
        </w:rPr>
        <w:t>Приволжском</w:t>
      </w:r>
      <w:r w:rsidRPr="00316D9B">
        <w:rPr>
          <w:rFonts w:ascii="Times New Roman" w:hAnsi="Times New Roman"/>
          <w:sz w:val="24"/>
        </w:rPr>
        <w:t xml:space="preserve"> – 11(31%), </w:t>
      </w:r>
      <w:r w:rsidRPr="00316D9B">
        <w:rPr>
          <w:rFonts w:ascii="Times New Roman" w:hAnsi="Times New Roman"/>
          <w:b/>
          <w:sz w:val="24"/>
        </w:rPr>
        <w:t>Северо-Западном</w:t>
      </w:r>
      <w:r w:rsidRPr="00316D9B">
        <w:rPr>
          <w:rFonts w:ascii="Times New Roman" w:hAnsi="Times New Roman"/>
          <w:sz w:val="24"/>
        </w:rPr>
        <w:t xml:space="preserve"> – 9(25%),</w:t>
      </w:r>
      <w:r w:rsidR="00021F67">
        <w:rPr>
          <w:rFonts w:ascii="Times New Roman" w:hAnsi="Times New Roman"/>
          <w:sz w:val="24"/>
        </w:rPr>
        <w:t xml:space="preserve"> </w:t>
      </w:r>
      <w:r w:rsidRPr="00E97E6C">
        <w:rPr>
          <w:rFonts w:ascii="Times New Roman" w:hAnsi="Times New Roman"/>
          <w:b/>
          <w:sz w:val="24"/>
        </w:rPr>
        <w:t>Сибирском</w:t>
      </w:r>
      <w:r w:rsidRPr="00316D9B">
        <w:rPr>
          <w:rFonts w:ascii="Times New Roman" w:hAnsi="Times New Roman"/>
          <w:sz w:val="24"/>
        </w:rPr>
        <w:t xml:space="preserve"> – 7(19%)</w:t>
      </w:r>
      <w:r w:rsidR="00021F67">
        <w:rPr>
          <w:rFonts w:ascii="Times New Roman" w:hAnsi="Times New Roman"/>
          <w:sz w:val="24"/>
        </w:rPr>
        <w:t xml:space="preserve"> </w:t>
      </w:r>
      <w:r w:rsidR="00012CA0">
        <w:rPr>
          <w:rFonts w:ascii="Times New Roman" w:hAnsi="Times New Roman"/>
          <w:sz w:val="24"/>
        </w:rPr>
        <w:t xml:space="preserve">федеральных округах, </w:t>
      </w:r>
      <w:r w:rsidR="002912A4">
        <w:rPr>
          <w:rFonts w:ascii="Times New Roman" w:hAnsi="Times New Roman"/>
          <w:sz w:val="24"/>
        </w:rPr>
        <w:t>в этих же округах СТК охватили</w:t>
      </w:r>
      <w:r w:rsidR="00021F67">
        <w:rPr>
          <w:rFonts w:ascii="Times New Roman" w:hAnsi="Times New Roman"/>
          <w:sz w:val="24"/>
        </w:rPr>
        <w:t xml:space="preserve"> </w:t>
      </w:r>
      <w:r w:rsidR="002912A4">
        <w:rPr>
          <w:rFonts w:ascii="Times New Roman" w:hAnsi="Times New Roman"/>
          <w:sz w:val="24"/>
        </w:rPr>
        <w:t>н</w:t>
      </w:r>
      <w:r w:rsidR="002912A4" w:rsidRPr="00316D9B">
        <w:rPr>
          <w:rFonts w:ascii="Times New Roman" w:hAnsi="Times New Roman"/>
          <w:sz w:val="24"/>
        </w:rPr>
        <w:t xml:space="preserve">аибольшее количество отраслей </w:t>
      </w:r>
      <w:r w:rsidR="002912A4">
        <w:rPr>
          <w:rFonts w:ascii="Times New Roman" w:hAnsi="Times New Roman"/>
          <w:sz w:val="24"/>
        </w:rPr>
        <w:t>реального сектора экономики. В</w:t>
      </w:r>
      <w:r w:rsidRPr="00316D9B">
        <w:rPr>
          <w:rFonts w:ascii="Times New Roman" w:hAnsi="Times New Roman"/>
          <w:sz w:val="24"/>
        </w:rPr>
        <w:t xml:space="preserve"> СКФО, КФО и ЮФО</w:t>
      </w:r>
      <w:r w:rsidR="00021F67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>за истекший период</w:t>
      </w:r>
      <w:r w:rsidR="00021F67">
        <w:rPr>
          <w:rFonts w:ascii="Times New Roman" w:hAnsi="Times New Roman"/>
          <w:sz w:val="24"/>
        </w:rPr>
        <w:t xml:space="preserve"> </w:t>
      </w:r>
      <w:proofErr w:type="gramStart"/>
      <w:r w:rsidR="002912A4">
        <w:rPr>
          <w:rFonts w:ascii="Times New Roman" w:hAnsi="Times New Roman"/>
          <w:sz w:val="24"/>
        </w:rPr>
        <w:t>текущих</w:t>
      </w:r>
      <w:proofErr w:type="gramEnd"/>
      <w:r w:rsidRPr="00316D9B">
        <w:rPr>
          <w:rFonts w:ascii="Times New Roman" w:hAnsi="Times New Roman"/>
          <w:sz w:val="24"/>
        </w:rPr>
        <w:t xml:space="preserve"> СТК</w:t>
      </w:r>
      <w:r w:rsidR="00012CA0">
        <w:rPr>
          <w:rFonts w:ascii="Times New Roman" w:hAnsi="Times New Roman"/>
          <w:sz w:val="24"/>
        </w:rPr>
        <w:t xml:space="preserve"> не было</w:t>
      </w:r>
      <w:r w:rsidRPr="00316D9B">
        <w:rPr>
          <w:rFonts w:ascii="Times New Roman" w:hAnsi="Times New Roman"/>
          <w:sz w:val="24"/>
        </w:rPr>
        <w:t>.</w:t>
      </w:r>
    </w:p>
    <w:p w:rsidR="00316D9B" w:rsidRPr="00316D9B" w:rsidRDefault="00316D9B" w:rsidP="00012CA0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Наиболее</w:t>
      </w:r>
      <w:r w:rsidRPr="00316D9B">
        <w:rPr>
          <w:rFonts w:ascii="Times New Roman" w:hAnsi="Times New Roman"/>
          <w:b/>
          <w:sz w:val="24"/>
        </w:rPr>
        <w:t xml:space="preserve"> конфликтными субъектами РФ</w:t>
      </w:r>
      <w:r w:rsidRPr="00316D9B">
        <w:rPr>
          <w:rFonts w:ascii="Times New Roman" w:hAnsi="Times New Roman"/>
          <w:sz w:val="24"/>
        </w:rPr>
        <w:t xml:space="preserve"> стали:</w:t>
      </w:r>
      <w:r w:rsidR="00C72E55">
        <w:rPr>
          <w:rFonts w:ascii="Times New Roman" w:hAnsi="Times New Roman"/>
          <w:sz w:val="24"/>
        </w:rPr>
        <w:t xml:space="preserve"> </w:t>
      </w:r>
      <w:r w:rsidRPr="00012CA0">
        <w:rPr>
          <w:rFonts w:ascii="Times New Roman" w:hAnsi="Times New Roman"/>
          <w:sz w:val="24"/>
        </w:rPr>
        <w:t>Республика Татарстан</w:t>
      </w:r>
      <w:r w:rsidR="00C72E55">
        <w:rPr>
          <w:rFonts w:ascii="Times New Roman" w:hAnsi="Times New Roman"/>
          <w:sz w:val="24"/>
        </w:rPr>
        <w:t xml:space="preserve">, </w:t>
      </w:r>
      <w:r w:rsidRPr="00012CA0">
        <w:rPr>
          <w:rFonts w:ascii="Times New Roman" w:hAnsi="Times New Roman"/>
          <w:sz w:val="24"/>
        </w:rPr>
        <w:t>Санкт-Петербург</w:t>
      </w:r>
      <w:r w:rsidR="00C72E55">
        <w:rPr>
          <w:rFonts w:ascii="Times New Roman" w:hAnsi="Times New Roman"/>
          <w:sz w:val="24"/>
        </w:rPr>
        <w:t xml:space="preserve">, </w:t>
      </w:r>
      <w:r w:rsidRPr="00012CA0">
        <w:rPr>
          <w:rFonts w:ascii="Times New Roman" w:hAnsi="Times New Roman"/>
          <w:sz w:val="24"/>
        </w:rPr>
        <w:t>Свердловская область</w:t>
      </w:r>
      <w:r w:rsidR="00C72E55">
        <w:rPr>
          <w:rFonts w:ascii="Times New Roman" w:hAnsi="Times New Roman"/>
          <w:sz w:val="24"/>
        </w:rPr>
        <w:t xml:space="preserve">, </w:t>
      </w:r>
      <w:r w:rsidRPr="00316D9B">
        <w:rPr>
          <w:rFonts w:ascii="Times New Roman" w:hAnsi="Times New Roman"/>
          <w:sz w:val="24"/>
        </w:rPr>
        <w:t>Самарская</w:t>
      </w:r>
      <w:r w:rsidR="00C72E55">
        <w:rPr>
          <w:rFonts w:ascii="Times New Roman" w:hAnsi="Times New Roman"/>
          <w:sz w:val="24"/>
        </w:rPr>
        <w:t xml:space="preserve"> область, </w:t>
      </w:r>
      <w:r w:rsidRPr="00316D9B">
        <w:rPr>
          <w:rFonts w:ascii="Times New Roman" w:hAnsi="Times New Roman"/>
          <w:sz w:val="24"/>
        </w:rPr>
        <w:t>Удмуртская Республика</w:t>
      </w:r>
      <w:r w:rsidR="00C72E55">
        <w:rPr>
          <w:rFonts w:ascii="Times New Roman" w:hAnsi="Times New Roman"/>
          <w:sz w:val="24"/>
        </w:rPr>
        <w:t>,</w:t>
      </w:r>
      <w:r w:rsidR="00021F67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>Забайкальский Край.</w:t>
      </w:r>
    </w:p>
    <w:p w:rsidR="00316D9B" w:rsidRPr="00316D9B" w:rsidRDefault="00316D9B" w:rsidP="00C72E55">
      <w:pPr>
        <w:spacing w:after="0" w:line="360" w:lineRule="auto"/>
        <w:ind w:firstLine="426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lastRenderedPageBreak/>
        <w:t xml:space="preserve">В отраслевом разрезе производственной и непроизводственной сферы экономической деятельности можно выделить </w:t>
      </w:r>
      <w:r w:rsidRPr="00316D9B">
        <w:rPr>
          <w:rFonts w:ascii="Times New Roman" w:hAnsi="Times New Roman"/>
          <w:b/>
          <w:sz w:val="24"/>
        </w:rPr>
        <w:t>наиболее конфликтные отрасли</w:t>
      </w:r>
      <w:r w:rsidR="00012CA0">
        <w:rPr>
          <w:rFonts w:ascii="Times New Roman" w:hAnsi="Times New Roman"/>
          <w:b/>
          <w:sz w:val="24"/>
        </w:rPr>
        <w:t>:</w:t>
      </w:r>
      <w:r w:rsidRPr="00316D9B">
        <w:rPr>
          <w:rFonts w:ascii="Times New Roman" w:hAnsi="Times New Roman"/>
          <w:sz w:val="24"/>
        </w:rPr>
        <w:t xml:space="preserve"> </w:t>
      </w:r>
      <w:proofErr w:type="gramStart"/>
      <w:r w:rsidRPr="002912A4">
        <w:rPr>
          <w:rFonts w:ascii="Times New Roman" w:hAnsi="Times New Roman"/>
          <w:sz w:val="24"/>
        </w:rPr>
        <w:t>Обрабатывающие производства</w:t>
      </w:r>
      <w:r w:rsidR="00C72E55">
        <w:rPr>
          <w:rFonts w:ascii="Times New Roman" w:hAnsi="Times New Roman"/>
          <w:sz w:val="24"/>
        </w:rPr>
        <w:t xml:space="preserve"> (</w:t>
      </w:r>
      <w:r w:rsidR="00C72E55" w:rsidRPr="002912A4">
        <w:rPr>
          <w:rFonts w:ascii="Times New Roman" w:hAnsi="Times New Roman"/>
          <w:sz w:val="24"/>
        </w:rPr>
        <w:t>Металлургическое производство</w:t>
      </w:r>
      <w:r w:rsidR="00C72E55">
        <w:rPr>
          <w:rFonts w:ascii="Times New Roman" w:hAnsi="Times New Roman"/>
          <w:sz w:val="24"/>
        </w:rPr>
        <w:t xml:space="preserve">, </w:t>
      </w:r>
      <w:r w:rsidR="00C72E55" w:rsidRPr="00316D9B">
        <w:rPr>
          <w:rFonts w:ascii="Times New Roman" w:hAnsi="Times New Roman"/>
          <w:sz w:val="24"/>
        </w:rPr>
        <w:t>Производство машин и оборудования</w:t>
      </w:r>
      <w:r w:rsidR="00C72E55">
        <w:rPr>
          <w:rFonts w:ascii="Times New Roman" w:hAnsi="Times New Roman"/>
          <w:sz w:val="24"/>
        </w:rPr>
        <w:t xml:space="preserve">, </w:t>
      </w:r>
      <w:r w:rsidR="00C72E55" w:rsidRPr="00316D9B">
        <w:rPr>
          <w:rFonts w:ascii="Times New Roman" w:hAnsi="Times New Roman"/>
          <w:sz w:val="24"/>
        </w:rPr>
        <w:t>Производство цел</w:t>
      </w:r>
      <w:r w:rsidR="00C72E55">
        <w:rPr>
          <w:rFonts w:ascii="Times New Roman" w:hAnsi="Times New Roman"/>
          <w:sz w:val="24"/>
        </w:rPr>
        <w:t>люлозы, древесной массы, бумаги, Производство пищевых продуктов</w:t>
      </w:r>
      <w:r w:rsidRPr="00316D9B">
        <w:rPr>
          <w:rFonts w:ascii="Times New Roman" w:hAnsi="Times New Roman"/>
          <w:sz w:val="24"/>
        </w:rPr>
        <w:t>)</w:t>
      </w:r>
      <w:r w:rsidR="00C72E55">
        <w:rPr>
          <w:rFonts w:ascii="Times New Roman" w:hAnsi="Times New Roman"/>
          <w:sz w:val="24"/>
        </w:rPr>
        <w:t xml:space="preserve">, </w:t>
      </w:r>
      <w:r w:rsidRPr="00316D9B">
        <w:rPr>
          <w:rFonts w:ascii="Times New Roman" w:hAnsi="Times New Roman"/>
          <w:sz w:val="24"/>
        </w:rPr>
        <w:t xml:space="preserve">Транспорт </w:t>
      </w:r>
      <w:r w:rsidR="00C72E55">
        <w:rPr>
          <w:rFonts w:ascii="Times New Roman" w:hAnsi="Times New Roman"/>
          <w:sz w:val="24"/>
        </w:rPr>
        <w:t>(Пассажирские перевозки</w:t>
      </w:r>
      <w:r w:rsidRPr="00316D9B">
        <w:rPr>
          <w:rFonts w:ascii="Times New Roman" w:hAnsi="Times New Roman"/>
          <w:sz w:val="24"/>
        </w:rPr>
        <w:t>)</w:t>
      </w:r>
      <w:r w:rsidR="00C72E55">
        <w:rPr>
          <w:rFonts w:ascii="Times New Roman" w:hAnsi="Times New Roman"/>
          <w:sz w:val="24"/>
        </w:rPr>
        <w:t xml:space="preserve">, </w:t>
      </w:r>
      <w:r w:rsidRPr="00316D9B">
        <w:rPr>
          <w:rFonts w:ascii="Times New Roman" w:hAnsi="Times New Roman"/>
          <w:sz w:val="24"/>
        </w:rPr>
        <w:t>Здравоохранение</w:t>
      </w:r>
      <w:r w:rsidR="00C72E55">
        <w:rPr>
          <w:rFonts w:ascii="Times New Roman" w:hAnsi="Times New Roman"/>
          <w:sz w:val="24"/>
        </w:rPr>
        <w:t xml:space="preserve">, </w:t>
      </w:r>
      <w:r w:rsidRPr="00316D9B">
        <w:rPr>
          <w:rFonts w:ascii="Times New Roman" w:hAnsi="Times New Roman"/>
          <w:sz w:val="24"/>
        </w:rPr>
        <w:t>Образование.</w:t>
      </w:r>
      <w:proofErr w:type="gramEnd"/>
      <w:r w:rsidR="00C72E55">
        <w:rPr>
          <w:rFonts w:ascii="Times New Roman" w:hAnsi="Times New Roman"/>
          <w:sz w:val="24"/>
        </w:rPr>
        <w:t xml:space="preserve"> Наблюдалось </w:t>
      </w:r>
      <w:r w:rsidR="00C72E55" w:rsidRPr="00C72E55">
        <w:rPr>
          <w:rFonts w:ascii="Times New Roman" w:hAnsi="Times New Roman"/>
          <w:b/>
          <w:sz w:val="24"/>
        </w:rPr>
        <w:t>увеличение количества СТК</w:t>
      </w:r>
      <w:r w:rsidR="00C72E55" w:rsidRPr="00316D9B">
        <w:rPr>
          <w:rFonts w:ascii="Times New Roman" w:hAnsi="Times New Roman"/>
          <w:sz w:val="24"/>
        </w:rPr>
        <w:t xml:space="preserve"> в бюджетной сфере</w:t>
      </w:r>
      <w:r w:rsidR="00C72E55">
        <w:rPr>
          <w:rFonts w:ascii="Times New Roman" w:hAnsi="Times New Roman"/>
          <w:sz w:val="24"/>
        </w:rPr>
        <w:t>.</w:t>
      </w:r>
    </w:p>
    <w:p w:rsidR="00316D9B" w:rsidRPr="002912A4" w:rsidRDefault="006903C4" w:rsidP="00C72E55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показывает практика, характер социально-трудовых конфликтов на предприятиях частной и государственной форм собственности отличаются как по причинам возникновения, так и по действиям работников. </w:t>
      </w:r>
      <w:r w:rsidR="00BD5DBD">
        <w:rPr>
          <w:rFonts w:ascii="Times New Roman" w:hAnsi="Times New Roman"/>
          <w:sz w:val="24"/>
        </w:rPr>
        <w:t xml:space="preserve">По-прежнему </w:t>
      </w:r>
      <w:r>
        <w:rPr>
          <w:rFonts w:ascii="Times New Roman" w:hAnsi="Times New Roman"/>
          <w:sz w:val="24"/>
        </w:rPr>
        <w:t>в 1-м</w:t>
      </w:r>
      <w:r w:rsidRPr="002912A4">
        <w:rPr>
          <w:rFonts w:ascii="Times New Roman" w:hAnsi="Times New Roman"/>
          <w:sz w:val="24"/>
        </w:rPr>
        <w:t xml:space="preserve"> квартале 2014 года</w:t>
      </w:r>
      <w:r w:rsidR="00021F67">
        <w:rPr>
          <w:rFonts w:ascii="Times New Roman" w:hAnsi="Times New Roman"/>
          <w:sz w:val="24"/>
        </w:rPr>
        <w:t xml:space="preserve"> </w:t>
      </w:r>
      <w:r w:rsidR="00BD5DBD">
        <w:rPr>
          <w:rFonts w:ascii="Times New Roman" w:hAnsi="Times New Roman"/>
          <w:sz w:val="24"/>
        </w:rPr>
        <w:t xml:space="preserve">СТК в основном возникали на предприятиях частной формы собственности. </w:t>
      </w:r>
      <w:r w:rsidR="00316D9B" w:rsidRPr="002912A4">
        <w:rPr>
          <w:rFonts w:ascii="Times New Roman" w:hAnsi="Times New Roman"/>
          <w:sz w:val="24"/>
        </w:rPr>
        <w:t>Треть СТК</w:t>
      </w:r>
      <w:r w:rsidR="00021F67">
        <w:rPr>
          <w:rFonts w:ascii="Times New Roman" w:hAnsi="Times New Roman"/>
          <w:sz w:val="24"/>
        </w:rPr>
        <w:t xml:space="preserve"> </w:t>
      </w:r>
      <w:r w:rsidR="00316D9B" w:rsidRPr="002912A4">
        <w:rPr>
          <w:rFonts w:ascii="Times New Roman" w:hAnsi="Times New Roman"/>
          <w:sz w:val="24"/>
        </w:rPr>
        <w:t>протекала на предприятиях, в учреждениях, организациях, находящихся в государственной (муниципальной) собственности.</w:t>
      </w:r>
      <w:r w:rsidR="00021F67">
        <w:rPr>
          <w:rFonts w:ascii="Times New Roman" w:hAnsi="Times New Roman"/>
          <w:sz w:val="24"/>
        </w:rPr>
        <w:t xml:space="preserve"> </w:t>
      </w:r>
      <w:r w:rsidR="00316D9B" w:rsidRPr="002912A4">
        <w:rPr>
          <w:rFonts w:ascii="Times New Roman" w:hAnsi="Times New Roman"/>
          <w:sz w:val="24"/>
        </w:rPr>
        <w:t>По</w:t>
      </w:r>
      <w:r w:rsidR="00021F67">
        <w:rPr>
          <w:rFonts w:ascii="Times New Roman" w:hAnsi="Times New Roman"/>
          <w:sz w:val="24"/>
        </w:rPr>
        <w:t xml:space="preserve"> </w:t>
      </w:r>
      <w:r w:rsidR="00316D9B" w:rsidRPr="002912A4">
        <w:rPr>
          <w:rFonts w:ascii="Times New Roman" w:hAnsi="Times New Roman"/>
          <w:sz w:val="24"/>
        </w:rPr>
        <w:t xml:space="preserve">сравнению с </w:t>
      </w:r>
      <w:r w:rsidR="00316D9B" w:rsidRPr="002912A4">
        <w:rPr>
          <w:rFonts w:ascii="Times New Roman" w:hAnsi="Times New Roman"/>
          <w:sz w:val="24"/>
          <w:lang w:val="en-US"/>
        </w:rPr>
        <w:t>I</w:t>
      </w:r>
      <w:r w:rsidR="00316D9B" w:rsidRPr="002912A4">
        <w:rPr>
          <w:rFonts w:ascii="Times New Roman" w:hAnsi="Times New Roman"/>
          <w:sz w:val="24"/>
        </w:rPr>
        <w:t xml:space="preserve"> кварталом 2013-го года доля госсектора </w:t>
      </w:r>
      <w:r w:rsidR="00316D9B" w:rsidRPr="002912A4">
        <w:rPr>
          <w:rFonts w:ascii="Times New Roman" w:hAnsi="Times New Roman"/>
          <w:b/>
          <w:sz w:val="24"/>
        </w:rPr>
        <w:t>выросла</w:t>
      </w:r>
      <w:r w:rsidR="00316D9B" w:rsidRPr="002912A4">
        <w:rPr>
          <w:rFonts w:ascii="Times New Roman" w:hAnsi="Times New Roman"/>
          <w:sz w:val="24"/>
        </w:rPr>
        <w:t xml:space="preserve"> (с 26% в 2013-м до 31% в 2014-м).</w:t>
      </w:r>
    </w:p>
    <w:p w:rsidR="006903C4" w:rsidRPr="00316D9B" w:rsidRDefault="006903C4" w:rsidP="006903C4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Масштабы конфликтов, их социальное значение и влияние на социально-трудовую обстановку в регионе во многом определяются размерами предприятий и их положением в экономике региона. Б</w:t>
      </w:r>
      <w:r w:rsidR="00316D9B" w:rsidRPr="002912A4">
        <w:rPr>
          <w:rFonts w:ascii="Times New Roman" w:hAnsi="Times New Roman"/>
          <w:sz w:val="24"/>
        </w:rPr>
        <w:t xml:space="preserve">ольшая часть СТК </w:t>
      </w:r>
      <w:r>
        <w:rPr>
          <w:rFonts w:ascii="Times New Roman" w:hAnsi="Times New Roman"/>
          <w:sz w:val="24"/>
        </w:rPr>
        <w:t xml:space="preserve">в 1-м квартале </w:t>
      </w:r>
      <w:r w:rsidR="00316D9B" w:rsidRPr="002912A4">
        <w:rPr>
          <w:rFonts w:ascii="Times New Roman" w:hAnsi="Times New Roman"/>
          <w:sz w:val="24"/>
        </w:rPr>
        <w:t>протекала на предприятиях, численностью 100-500 человек – (39%), 500-1000 человек – (17</w:t>
      </w:r>
      <w:r w:rsidR="002912A4">
        <w:rPr>
          <w:rFonts w:ascii="Times New Roman" w:hAnsi="Times New Roman"/>
          <w:sz w:val="24"/>
        </w:rPr>
        <w:t>%) и более 3000 человек – (17%).</w:t>
      </w:r>
      <w:r w:rsidR="00212CF3">
        <w:rPr>
          <w:rFonts w:ascii="Times New Roman" w:hAnsi="Times New Roman"/>
          <w:sz w:val="24"/>
        </w:rPr>
        <w:t xml:space="preserve"> </w:t>
      </w:r>
      <w:r w:rsidR="00316D9B" w:rsidRPr="00316D9B">
        <w:rPr>
          <w:rFonts w:ascii="Times New Roman" w:hAnsi="Times New Roman"/>
          <w:sz w:val="24"/>
        </w:rPr>
        <w:t>По сравнению с 2013 годом наметилась тенденция</w:t>
      </w:r>
      <w:r w:rsidR="00316D9B" w:rsidRPr="00316D9B">
        <w:rPr>
          <w:rFonts w:ascii="Times New Roman" w:hAnsi="Times New Roman"/>
          <w:b/>
          <w:sz w:val="24"/>
        </w:rPr>
        <w:t xml:space="preserve"> увеличения </w:t>
      </w:r>
      <w:r w:rsidR="00316D9B" w:rsidRPr="00316D9B">
        <w:rPr>
          <w:rFonts w:ascii="Times New Roman" w:hAnsi="Times New Roman"/>
          <w:sz w:val="24"/>
        </w:rPr>
        <w:t>количества</w:t>
      </w:r>
      <w:r w:rsidR="00316D9B" w:rsidRPr="00316D9B">
        <w:rPr>
          <w:rFonts w:ascii="Times New Roman" w:hAnsi="Times New Roman"/>
          <w:b/>
          <w:sz w:val="24"/>
        </w:rPr>
        <w:t xml:space="preserve"> </w:t>
      </w:r>
      <w:r w:rsidR="00316D9B" w:rsidRPr="00316D9B">
        <w:rPr>
          <w:rFonts w:ascii="Times New Roman" w:hAnsi="Times New Roman"/>
          <w:sz w:val="24"/>
        </w:rPr>
        <w:t>СТК, протекающих на предприятиях численностью</w:t>
      </w:r>
      <w:r w:rsidR="00021F67">
        <w:rPr>
          <w:rFonts w:ascii="Times New Roman" w:hAnsi="Times New Roman"/>
          <w:sz w:val="24"/>
        </w:rPr>
        <w:t xml:space="preserve"> </w:t>
      </w:r>
      <w:r w:rsidR="00316D9B" w:rsidRPr="00316D9B">
        <w:rPr>
          <w:rFonts w:ascii="Times New Roman" w:hAnsi="Times New Roman"/>
          <w:sz w:val="24"/>
        </w:rPr>
        <w:t>свыше 1000 человек (среднего и крупного размера – металлургическое производство, машиностроение, химическое производство, лесная промышленность), что свидетельствует о дальнейшем углублении кризисных явлений в промышленности.</w:t>
      </w:r>
      <w:r w:rsidRPr="006903C4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>Высокой степенью напряженности характериз</w:t>
      </w:r>
      <w:r>
        <w:rPr>
          <w:rFonts w:ascii="Times New Roman" w:hAnsi="Times New Roman"/>
          <w:sz w:val="24"/>
        </w:rPr>
        <w:t>овались</w:t>
      </w:r>
      <w:r w:rsidR="00021F67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 xml:space="preserve">конфликты, протекающие </w:t>
      </w:r>
      <w:r w:rsidRPr="00316D9B">
        <w:rPr>
          <w:rFonts w:ascii="Times New Roman" w:hAnsi="Times New Roman"/>
          <w:b/>
          <w:sz w:val="24"/>
        </w:rPr>
        <w:t xml:space="preserve">на градообразующих предприятиях – </w:t>
      </w:r>
      <w:r w:rsidRPr="00316D9B">
        <w:rPr>
          <w:rFonts w:ascii="Times New Roman" w:hAnsi="Times New Roman"/>
          <w:sz w:val="24"/>
        </w:rPr>
        <w:t>5(14%) и на предприятиях, проходящих различные стадии банкротства – 7(19%).</w:t>
      </w:r>
      <w:r w:rsidR="00021F67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 xml:space="preserve">В этих случаях </w:t>
      </w:r>
      <w:r>
        <w:rPr>
          <w:rFonts w:ascii="Times New Roman" w:hAnsi="Times New Roman"/>
          <w:sz w:val="24"/>
        </w:rPr>
        <w:t>(</w:t>
      </w:r>
      <w:r w:rsidRPr="006903C4">
        <w:rPr>
          <w:rFonts w:ascii="Times New Roman" w:hAnsi="Times New Roman"/>
          <w:sz w:val="24"/>
        </w:rPr>
        <w:t>ВОАО "Химпром" - Волгоградская область</w:t>
      </w:r>
      <w:r>
        <w:rPr>
          <w:rFonts w:ascii="Times New Roman" w:hAnsi="Times New Roman"/>
          <w:sz w:val="24"/>
        </w:rPr>
        <w:t xml:space="preserve">; </w:t>
      </w:r>
      <w:r w:rsidRPr="006903C4">
        <w:rPr>
          <w:rFonts w:ascii="Times New Roman" w:hAnsi="Times New Roman"/>
          <w:sz w:val="24"/>
        </w:rPr>
        <w:t>ОАО "ЕВРАЗ Качканарский горно-обогатительный к</w:t>
      </w:r>
      <w:r>
        <w:rPr>
          <w:rFonts w:ascii="Times New Roman" w:hAnsi="Times New Roman"/>
          <w:sz w:val="24"/>
        </w:rPr>
        <w:t xml:space="preserve">омбинат" - Свердловская область; </w:t>
      </w:r>
      <w:r w:rsidRPr="006903C4">
        <w:rPr>
          <w:rFonts w:ascii="Times New Roman" w:hAnsi="Times New Roman"/>
          <w:sz w:val="24"/>
        </w:rPr>
        <w:t>ОАО "</w:t>
      </w:r>
      <w:proofErr w:type="spellStart"/>
      <w:r w:rsidRPr="006903C4">
        <w:rPr>
          <w:rFonts w:ascii="Times New Roman" w:hAnsi="Times New Roman"/>
          <w:sz w:val="24"/>
        </w:rPr>
        <w:t>Селенгинский</w:t>
      </w:r>
      <w:proofErr w:type="spellEnd"/>
      <w:r w:rsidRPr="006903C4">
        <w:rPr>
          <w:rFonts w:ascii="Times New Roman" w:hAnsi="Times New Roman"/>
          <w:sz w:val="24"/>
        </w:rPr>
        <w:t xml:space="preserve"> целлюлозно-картонный комбинат" </w:t>
      </w:r>
      <w:r>
        <w:rPr>
          <w:rFonts w:ascii="Times New Roman" w:hAnsi="Times New Roman"/>
          <w:sz w:val="24"/>
        </w:rPr>
        <w:t>–</w:t>
      </w:r>
      <w:r w:rsidRPr="006903C4">
        <w:rPr>
          <w:rFonts w:ascii="Times New Roman" w:hAnsi="Times New Roman"/>
          <w:sz w:val="24"/>
        </w:rPr>
        <w:t xml:space="preserve"> Бурятия</w:t>
      </w:r>
      <w:r>
        <w:rPr>
          <w:rFonts w:ascii="Times New Roman" w:hAnsi="Times New Roman"/>
          <w:sz w:val="24"/>
        </w:rPr>
        <w:t xml:space="preserve"> и др.) </w:t>
      </w:r>
      <w:r w:rsidRPr="00316D9B">
        <w:rPr>
          <w:rFonts w:ascii="Times New Roman" w:hAnsi="Times New Roman"/>
          <w:sz w:val="24"/>
        </w:rPr>
        <w:t>СТК сопровождаются сокращением и увольнением большого числа работников и ростом социальной напряжённости в соответствующих муниципальных образованиях.</w:t>
      </w:r>
    </w:p>
    <w:p w:rsidR="006730F1" w:rsidRPr="00873A58" w:rsidRDefault="00316D9B" w:rsidP="00C72E55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2912A4">
        <w:rPr>
          <w:rFonts w:ascii="Times New Roman" w:hAnsi="Times New Roman"/>
          <w:sz w:val="24"/>
        </w:rPr>
        <w:t>В наблюдаемом периоде</w:t>
      </w:r>
      <w:r w:rsidR="00021F67">
        <w:rPr>
          <w:rFonts w:ascii="Times New Roman" w:hAnsi="Times New Roman"/>
          <w:sz w:val="24"/>
        </w:rPr>
        <w:t xml:space="preserve"> </w:t>
      </w:r>
      <w:r w:rsidR="009334EF">
        <w:rPr>
          <w:rFonts w:ascii="Times New Roman" w:hAnsi="Times New Roman"/>
          <w:sz w:val="24"/>
        </w:rPr>
        <w:t>три четверти</w:t>
      </w:r>
      <w:r w:rsidRPr="002912A4">
        <w:rPr>
          <w:rFonts w:ascii="Times New Roman" w:hAnsi="Times New Roman"/>
          <w:sz w:val="24"/>
        </w:rPr>
        <w:t xml:space="preserve"> </w:t>
      </w:r>
      <w:r w:rsidR="009334EF">
        <w:rPr>
          <w:rFonts w:ascii="Times New Roman" w:hAnsi="Times New Roman"/>
          <w:sz w:val="24"/>
        </w:rPr>
        <w:t>СТК</w:t>
      </w:r>
      <w:r w:rsidRPr="002912A4">
        <w:rPr>
          <w:rFonts w:ascii="Times New Roman" w:hAnsi="Times New Roman"/>
          <w:sz w:val="24"/>
        </w:rPr>
        <w:t xml:space="preserve"> имели локальный характер (протекали в пределах одного предприятия)</w:t>
      </w:r>
      <w:r w:rsidR="009334EF">
        <w:rPr>
          <w:rFonts w:ascii="Times New Roman" w:hAnsi="Times New Roman"/>
          <w:sz w:val="24"/>
        </w:rPr>
        <w:t>,</w:t>
      </w:r>
      <w:r w:rsidR="006730F1">
        <w:rPr>
          <w:rFonts w:ascii="Times New Roman" w:hAnsi="Times New Roman"/>
          <w:sz w:val="24"/>
        </w:rPr>
        <w:t xml:space="preserve"> </w:t>
      </w:r>
      <w:r w:rsidR="009334EF">
        <w:rPr>
          <w:rFonts w:ascii="Times New Roman" w:hAnsi="Times New Roman"/>
          <w:sz w:val="24"/>
        </w:rPr>
        <w:t>четверть СТК</w:t>
      </w:r>
      <w:r w:rsidR="00021F67">
        <w:rPr>
          <w:rFonts w:ascii="Times New Roman" w:hAnsi="Times New Roman"/>
          <w:sz w:val="24"/>
        </w:rPr>
        <w:t xml:space="preserve"> </w:t>
      </w:r>
      <w:r w:rsidRPr="002912A4">
        <w:rPr>
          <w:rFonts w:ascii="Times New Roman" w:hAnsi="Times New Roman"/>
          <w:sz w:val="24"/>
        </w:rPr>
        <w:t>имел</w:t>
      </w:r>
      <w:r w:rsidR="009334EF">
        <w:rPr>
          <w:rFonts w:ascii="Times New Roman" w:hAnsi="Times New Roman"/>
          <w:sz w:val="24"/>
        </w:rPr>
        <w:t>а</w:t>
      </w:r>
      <w:r w:rsidRPr="002912A4">
        <w:rPr>
          <w:rFonts w:ascii="Times New Roman" w:hAnsi="Times New Roman"/>
          <w:sz w:val="24"/>
        </w:rPr>
        <w:t xml:space="preserve"> отраслевой характер</w:t>
      </w:r>
      <w:r w:rsidR="00873A58">
        <w:rPr>
          <w:rFonts w:ascii="Times New Roman" w:hAnsi="Times New Roman"/>
          <w:sz w:val="24"/>
        </w:rPr>
        <w:t xml:space="preserve"> (металлургическая промышленность, здравоохранение, образование).</w:t>
      </w:r>
      <w:r w:rsidR="006903C4">
        <w:rPr>
          <w:rFonts w:ascii="Times New Roman" w:hAnsi="Times New Roman"/>
          <w:sz w:val="24"/>
        </w:rPr>
        <w:t xml:space="preserve"> Общероссийских СТК не зафиксировано.</w:t>
      </w:r>
    </w:p>
    <w:p w:rsidR="00316D9B" w:rsidRPr="00316D9B" w:rsidRDefault="006903C4" w:rsidP="000F4DFF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Необходимо отметить, что в 2014 году возросло количество конфликтов на предприятиях с участием иностранных собственников. Это является нелишним </w:t>
      </w:r>
      <w:r>
        <w:rPr>
          <w:rFonts w:ascii="Times New Roman" w:hAnsi="Times New Roman"/>
          <w:sz w:val="24"/>
        </w:rPr>
        <w:lastRenderedPageBreak/>
        <w:t xml:space="preserve">подтверждением реальных кризисных явлений в экономике, так как на этих предприятиях крайне редко встречаются причины, связанные с неэффективным управлением, но часто </w:t>
      </w:r>
      <w:r w:rsidR="00631975">
        <w:rPr>
          <w:rFonts w:ascii="Times New Roman" w:hAnsi="Times New Roman"/>
          <w:sz w:val="24"/>
        </w:rPr>
        <w:t>конфликты связаны с действиями работодателя по снижению издержек производства и делается это, как правило, за счёт снижения оплаты труда, сокращения персонала, либо «сброса» непрофильных активов.</w:t>
      </w:r>
      <w:r w:rsidR="00021F67">
        <w:rPr>
          <w:rFonts w:ascii="Times New Roman" w:hAnsi="Times New Roman"/>
          <w:sz w:val="24"/>
        </w:rPr>
        <w:t xml:space="preserve"> </w:t>
      </w:r>
      <w:r w:rsidR="00316D9B" w:rsidRPr="00316D9B">
        <w:rPr>
          <w:rFonts w:ascii="Times New Roman" w:hAnsi="Times New Roman"/>
          <w:sz w:val="24"/>
        </w:rPr>
        <w:t xml:space="preserve">В 4 (11% от общего числа) СТК в составе собственников присутствовали </w:t>
      </w:r>
      <w:r w:rsidR="00316D9B" w:rsidRPr="00316D9B">
        <w:rPr>
          <w:rFonts w:ascii="Times New Roman" w:hAnsi="Times New Roman"/>
          <w:b/>
          <w:sz w:val="24"/>
        </w:rPr>
        <w:t>иностранные собственники</w:t>
      </w:r>
      <w:r w:rsidR="00021F67">
        <w:rPr>
          <w:rFonts w:ascii="Times New Roman" w:hAnsi="Times New Roman"/>
          <w:sz w:val="24"/>
        </w:rPr>
        <w:t xml:space="preserve"> </w:t>
      </w:r>
      <w:r w:rsidR="00316D9B" w:rsidRPr="00316D9B">
        <w:rPr>
          <w:rFonts w:ascii="Times New Roman" w:hAnsi="Times New Roman"/>
          <w:sz w:val="24"/>
        </w:rPr>
        <w:t>(ООО "Волжский машиностроительный завод", ОАО "АвтоВАЗ", ООО "Енисейский ЦБК",</w:t>
      </w:r>
      <w:r w:rsidR="00021F67">
        <w:rPr>
          <w:rFonts w:ascii="Times New Roman" w:hAnsi="Times New Roman"/>
          <w:sz w:val="24"/>
        </w:rPr>
        <w:t xml:space="preserve"> </w:t>
      </w:r>
      <w:r w:rsidR="00316D9B" w:rsidRPr="00316D9B">
        <w:rPr>
          <w:rFonts w:ascii="Times New Roman" w:hAnsi="Times New Roman"/>
          <w:sz w:val="24"/>
        </w:rPr>
        <w:t>ОАО "</w:t>
      </w:r>
      <w:proofErr w:type="spellStart"/>
      <w:r w:rsidR="00316D9B" w:rsidRPr="00316D9B">
        <w:rPr>
          <w:rFonts w:ascii="Times New Roman" w:hAnsi="Times New Roman"/>
          <w:sz w:val="24"/>
        </w:rPr>
        <w:t>Монди</w:t>
      </w:r>
      <w:proofErr w:type="spellEnd"/>
      <w:r w:rsidR="00316D9B" w:rsidRPr="00316D9B">
        <w:rPr>
          <w:rFonts w:ascii="Times New Roman" w:hAnsi="Times New Roman"/>
          <w:sz w:val="24"/>
        </w:rPr>
        <w:t xml:space="preserve"> Сыктывкарский лесопромышленный комплекс"). </w:t>
      </w:r>
      <w:proofErr w:type="gramStart"/>
      <w:r w:rsidR="00316D9B" w:rsidRPr="00316D9B">
        <w:rPr>
          <w:rFonts w:ascii="Times New Roman" w:hAnsi="Times New Roman"/>
          <w:sz w:val="24"/>
        </w:rPr>
        <w:t xml:space="preserve">В действиях работодателей на предприятиях с иностранными собственниками в 1 квартале 2014 года проявилась </w:t>
      </w:r>
      <w:r w:rsidR="00316D9B" w:rsidRPr="00316D9B">
        <w:rPr>
          <w:rFonts w:ascii="Times New Roman" w:hAnsi="Times New Roman"/>
          <w:b/>
          <w:sz w:val="24"/>
        </w:rPr>
        <w:t>общая</w:t>
      </w:r>
      <w:r w:rsidR="00316D9B" w:rsidRPr="00316D9B">
        <w:rPr>
          <w:rFonts w:ascii="Times New Roman" w:hAnsi="Times New Roman"/>
          <w:sz w:val="24"/>
        </w:rPr>
        <w:t xml:space="preserve"> </w:t>
      </w:r>
      <w:r w:rsidR="00316D9B" w:rsidRPr="00316D9B">
        <w:rPr>
          <w:rFonts w:ascii="Times New Roman" w:hAnsi="Times New Roman"/>
          <w:b/>
          <w:sz w:val="24"/>
        </w:rPr>
        <w:t xml:space="preserve">тенденция: </w:t>
      </w:r>
      <w:r w:rsidR="00316D9B" w:rsidRPr="00316D9B">
        <w:rPr>
          <w:rFonts w:ascii="Times New Roman" w:hAnsi="Times New Roman"/>
          <w:sz w:val="24"/>
        </w:rPr>
        <w:t>реализация мер по «оптимизации» затрат,</w:t>
      </w:r>
      <w:r w:rsidR="00021F67">
        <w:rPr>
          <w:rFonts w:ascii="Times New Roman" w:hAnsi="Times New Roman"/>
          <w:sz w:val="24"/>
        </w:rPr>
        <w:t xml:space="preserve"> </w:t>
      </w:r>
      <w:r w:rsidR="00316D9B" w:rsidRPr="00316D9B">
        <w:rPr>
          <w:rFonts w:ascii="Times New Roman" w:hAnsi="Times New Roman"/>
          <w:sz w:val="24"/>
        </w:rPr>
        <w:t>основной из которых является сокращение численности персонала, т.е. массовые увольнения, в том числе «добровольные», простимулированные выплатой «выходного вознаграждения» размер которого определяется временем, которое работник берёт на принятие решения об увольнении по «собственному желанию».</w:t>
      </w:r>
      <w:proofErr w:type="gramEnd"/>
    </w:p>
    <w:p w:rsidR="00316D9B" w:rsidRPr="00316D9B" w:rsidRDefault="00316D9B" w:rsidP="000F4DFF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По характеру протекания, содержанию, количеству участников</w:t>
      </w:r>
      <w:r w:rsidR="00021F67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b/>
          <w:sz w:val="24"/>
        </w:rPr>
        <w:t>наиболее острыми</w:t>
      </w:r>
      <w:r w:rsidRPr="00316D9B">
        <w:rPr>
          <w:rFonts w:ascii="Times New Roman" w:hAnsi="Times New Roman"/>
          <w:sz w:val="24"/>
        </w:rPr>
        <w:t xml:space="preserve"> в </w:t>
      </w:r>
      <w:r w:rsidRPr="00316D9B">
        <w:rPr>
          <w:rFonts w:ascii="Times New Roman" w:hAnsi="Times New Roman"/>
          <w:sz w:val="24"/>
          <w:lang w:val="en-US"/>
        </w:rPr>
        <w:t>I</w:t>
      </w:r>
      <w:r w:rsidRPr="00316D9B">
        <w:rPr>
          <w:rFonts w:ascii="Times New Roman" w:hAnsi="Times New Roman"/>
          <w:sz w:val="24"/>
        </w:rPr>
        <w:t xml:space="preserve"> квартале 2014 года стали конфликты:</w:t>
      </w:r>
      <w:r w:rsidR="006730F1">
        <w:rPr>
          <w:rFonts w:ascii="Times New Roman" w:hAnsi="Times New Roman"/>
          <w:sz w:val="24"/>
        </w:rPr>
        <w:t xml:space="preserve"> на </w:t>
      </w:r>
      <w:r w:rsidR="006730F1" w:rsidRPr="00316D9B">
        <w:rPr>
          <w:rFonts w:ascii="Times New Roman" w:hAnsi="Times New Roman"/>
          <w:sz w:val="24"/>
        </w:rPr>
        <w:t>ОАО "Златоустовский металлургический завод",</w:t>
      </w:r>
      <w:r w:rsidR="006730F1">
        <w:rPr>
          <w:rFonts w:ascii="Times New Roman" w:hAnsi="Times New Roman"/>
          <w:sz w:val="24"/>
        </w:rPr>
        <w:t xml:space="preserve"> </w:t>
      </w:r>
      <w:r w:rsidR="006730F1" w:rsidRPr="00316D9B">
        <w:rPr>
          <w:rFonts w:ascii="Times New Roman" w:hAnsi="Times New Roman"/>
          <w:sz w:val="24"/>
        </w:rPr>
        <w:t>ОАО "</w:t>
      </w:r>
      <w:proofErr w:type="spellStart"/>
      <w:r w:rsidR="006730F1" w:rsidRPr="00316D9B">
        <w:rPr>
          <w:rFonts w:ascii="Times New Roman" w:hAnsi="Times New Roman"/>
          <w:sz w:val="24"/>
        </w:rPr>
        <w:t>Надвоицкий</w:t>
      </w:r>
      <w:proofErr w:type="spellEnd"/>
      <w:r w:rsidR="006730F1" w:rsidRPr="00316D9B">
        <w:rPr>
          <w:rFonts w:ascii="Times New Roman" w:hAnsi="Times New Roman"/>
          <w:sz w:val="24"/>
        </w:rPr>
        <w:t xml:space="preserve"> алюминиевый завод"</w:t>
      </w:r>
      <w:r w:rsidR="006730F1">
        <w:rPr>
          <w:rFonts w:ascii="Times New Roman" w:hAnsi="Times New Roman"/>
          <w:sz w:val="24"/>
        </w:rPr>
        <w:t xml:space="preserve">, ВОАО "Химпром", </w:t>
      </w:r>
      <w:r w:rsidR="006730F1" w:rsidRPr="00316D9B">
        <w:rPr>
          <w:rFonts w:ascii="Times New Roman" w:hAnsi="Times New Roman"/>
          <w:sz w:val="24"/>
        </w:rPr>
        <w:t xml:space="preserve">ООО </w:t>
      </w:r>
      <w:r w:rsidR="006730F1">
        <w:rPr>
          <w:rFonts w:ascii="Times New Roman" w:hAnsi="Times New Roman"/>
          <w:sz w:val="24"/>
        </w:rPr>
        <w:t>"</w:t>
      </w:r>
      <w:proofErr w:type="spellStart"/>
      <w:r w:rsidR="006730F1">
        <w:rPr>
          <w:rFonts w:ascii="Times New Roman" w:hAnsi="Times New Roman"/>
          <w:sz w:val="24"/>
        </w:rPr>
        <w:t>Дятьковский</w:t>
      </w:r>
      <w:proofErr w:type="spellEnd"/>
      <w:r w:rsidR="006730F1">
        <w:rPr>
          <w:rFonts w:ascii="Times New Roman" w:hAnsi="Times New Roman"/>
          <w:sz w:val="24"/>
        </w:rPr>
        <w:t xml:space="preserve"> хрустальный завод", </w:t>
      </w:r>
      <w:r w:rsidR="006730F1" w:rsidRPr="00316D9B">
        <w:rPr>
          <w:rFonts w:ascii="Times New Roman" w:hAnsi="Times New Roman"/>
          <w:sz w:val="24"/>
        </w:rPr>
        <w:t>ОАО "АвтоВАЗ"</w:t>
      </w:r>
      <w:r w:rsidR="006730F1">
        <w:rPr>
          <w:rFonts w:ascii="Times New Roman" w:hAnsi="Times New Roman"/>
          <w:sz w:val="24"/>
        </w:rPr>
        <w:t>,</w:t>
      </w:r>
      <w:r w:rsidR="00021F67">
        <w:rPr>
          <w:rFonts w:ascii="Times New Roman" w:hAnsi="Times New Roman"/>
          <w:sz w:val="24"/>
        </w:rPr>
        <w:t xml:space="preserve"> </w:t>
      </w:r>
      <w:r w:rsidR="006730F1" w:rsidRPr="00316D9B">
        <w:rPr>
          <w:rFonts w:ascii="Times New Roman" w:hAnsi="Times New Roman"/>
          <w:sz w:val="24"/>
        </w:rPr>
        <w:t>ООО "Волжский машиностроительный завод"</w:t>
      </w:r>
      <w:r w:rsidR="00F01786">
        <w:rPr>
          <w:rFonts w:ascii="Times New Roman" w:hAnsi="Times New Roman"/>
          <w:sz w:val="24"/>
        </w:rPr>
        <w:t>,</w:t>
      </w:r>
      <w:r w:rsidR="006730F1">
        <w:rPr>
          <w:rFonts w:ascii="Times New Roman" w:hAnsi="Times New Roman"/>
          <w:sz w:val="24"/>
        </w:rPr>
        <w:t xml:space="preserve"> </w:t>
      </w:r>
      <w:r w:rsidR="006730F1" w:rsidRPr="00316D9B">
        <w:rPr>
          <w:rFonts w:ascii="Times New Roman" w:hAnsi="Times New Roman"/>
          <w:sz w:val="24"/>
        </w:rPr>
        <w:t>ООО "Пассажирские перевозки" (г. Йошкар-Ола).</w:t>
      </w:r>
    </w:p>
    <w:p w:rsidR="00316D9B" w:rsidRPr="00316D9B" w:rsidRDefault="00316D9B" w:rsidP="000F4DFF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В СТК, для которых известна численность работающих и количество участников конфликта представляется возможным</w:t>
      </w:r>
      <w:r w:rsidR="00021F67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 xml:space="preserve">определить </w:t>
      </w:r>
      <w:r w:rsidRPr="00316D9B">
        <w:rPr>
          <w:rFonts w:ascii="Times New Roman" w:hAnsi="Times New Roman"/>
          <w:b/>
          <w:sz w:val="24"/>
        </w:rPr>
        <w:t>среднюю</w:t>
      </w:r>
      <w:r w:rsidR="00021F67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b/>
          <w:sz w:val="24"/>
        </w:rPr>
        <w:t xml:space="preserve">вовлеченность работников в конфликт, </w:t>
      </w:r>
      <w:r w:rsidRPr="00316D9B">
        <w:rPr>
          <w:rFonts w:ascii="Times New Roman" w:hAnsi="Times New Roman"/>
          <w:sz w:val="24"/>
        </w:rPr>
        <w:t>которая составила</w:t>
      </w:r>
      <w:r w:rsidRPr="00316D9B">
        <w:rPr>
          <w:rFonts w:ascii="Times New Roman" w:hAnsi="Times New Roman"/>
          <w:b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 xml:space="preserve">18,7%. </w:t>
      </w:r>
      <w:r w:rsidR="00631975">
        <w:rPr>
          <w:rFonts w:ascii="Times New Roman" w:hAnsi="Times New Roman"/>
          <w:sz w:val="24"/>
        </w:rPr>
        <w:t xml:space="preserve">Ясно, что локальный характер конфликтов, охватывающих </w:t>
      </w:r>
      <w:proofErr w:type="gramStart"/>
      <w:r w:rsidR="00631975">
        <w:rPr>
          <w:rFonts w:ascii="Times New Roman" w:hAnsi="Times New Roman"/>
          <w:sz w:val="24"/>
        </w:rPr>
        <w:t>часть работников предприятий зависит от</w:t>
      </w:r>
      <w:proofErr w:type="gramEnd"/>
      <w:r w:rsidR="00631975">
        <w:rPr>
          <w:rFonts w:ascii="Times New Roman" w:hAnsi="Times New Roman"/>
          <w:sz w:val="24"/>
        </w:rPr>
        <w:t xml:space="preserve"> причин. В тех случаях, когда причина – полная невыплата заработной платы, вовлечённость выше, если же спор идёт об уровне зарплаты или сокращениях - картина иная.</w:t>
      </w:r>
    </w:p>
    <w:p w:rsidR="00316D9B" w:rsidRPr="00316D9B" w:rsidRDefault="00316D9B" w:rsidP="000F4DFF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proofErr w:type="gramStart"/>
      <w:r w:rsidRPr="00316D9B">
        <w:rPr>
          <w:rFonts w:ascii="Times New Roman" w:hAnsi="Times New Roman"/>
          <w:sz w:val="24"/>
        </w:rPr>
        <w:t xml:space="preserve">В тех случаях, когда </w:t>
      </w:r>
      <w:r w:rsidR="00631975">
        <w:rPr>
          <w:rFonts w:ascii="Times New Roman" w:hAnsi="Times New Roman"/>
          <w:sz w:val="24"/>
        </w:rPr>
        <w:t xml:space="preserve">в результате мониторинга нами </w:t>
      </w:r>
      <w:r w:rsidRPr="00316D9B">
        <w:rPr>
          <w:rFonts w:ascii="Times New Roman" w:hAnsi="Times New Roman"/>
          <w:sz w:val="24"/>
        </w:rPr>
        <w:t>установлены продолжительность и численность</w:t>
      </w:r>
      <w:r w:rsidR="00021F67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>участников забастовок, можно оценить потери рабочего времени</w:t>
      </w:r>
      <w:r w:rsidR="000F4DFF">
        <w:rPr>
          <w:rFonts w:ascii="Times New Roman" w:hAnsi="Times New Roman"/>
          <w:sz w:val="24"/>
        </w:rPr>
        <w:t>,</w:t>
      </w:r>
      <w:r w:rsidR="00021F67">
        <w:rPr>
          <w:rFonts w:ascii="Times New Roman" w:hAnsi="Times New Roman"/>
          <w:sz w:val="24"/>
        </w:rPr>
        <w:t xml:space="preserve"> </w:t>
      </w:r>
      <w:r w:rsidR="000F4DFF">
        <w:rPr>
          <w:rFonts w:ascii="Times New Roman" w:hAnsi="Times New Roman"/>
          <w:sz w:val="24"/>
        </w:rPr>
        <w:t>которые</w:t>
      </w:r>
      <w:r w:rsidRPr="00316D9B">
        <w:rPr>
          <w:rFonts w:ascii="Times New Roman" w:hAnsi="Times New Roman"/>
          <w:sz w:val="24"/>
        </w:rPr>
        <w:t xml:space="preserve"> в </w:t>
      </w:r>
      <w:r w:rsidRPr="00316D9B">
        <w:rPr>
          <w:rFonts w:ascii="Times New Roman" w:hAnsi="Times New Roman"/>
          <w:sz w:val="24"/>
          <w:lang w:val="en-US"/>
        </w:rPr>
        <w:t>I</w:t>
      </w:r>
      <w:r w:rsidRPr="00316D9B">
        <w:rPr>
          <w:rFonts w:ascii="Times New Roman" w:hAnsi="Times New Roman"/>
          <w:sz w:val="24"/>
        </w:rPr>
        <w:t xml:space="preserve"> квартале 2014 года </w:t>
      </w:r>
      <w:r w:rsidR="000F4DFF" w:rsidRPr="00316D9B">
        <w:rPr>
          <w:rFonts w:ascii="Times New Roman" w:hAnsi="Times New Roman"/>
          <w:sz w:val="24"/>
        </w:rPr>
        <w:t xml:space="preserve">составили </w:t>
      </w:r>
      <w:r w:rsidRPr="00316D9B">
        <w:rPr>
          <w:rFonts w:ascii="Times New Roman" w:hAnsi="Times New Roman"/>
          <w:sz w:val="24"/>
        </w:rPr>
        <w:t xml:space="preserve">около 9600 человеко-дней, что </w:t>
      </w:r>
      <w:r w:rsidRPr="00316D9B">
        <w:rPr>
          <w:rFonts w:ascii="Times New Roman" w:hAnsi="Times New Roman"/>
          <w:b/>
          <w:sz w:val="24"/>
        </w:rPr>
        <w:t>существенно превышает количество потерь рабочего времени</w:t>
      </w:r>
      <w:r w:rsidRPr="00316D9B">
        <w:rPr>
          <w:rFonts w:ascii="Times New Roman" w:hAnsi="Times New Roman"/>
          <w:sz w:val="24"/>
        </w:rPr>
        <w:t xml:space="preserve"> в аналогичном периоде прошлого года и составляет </w:t>
      </w:r>
      <w:r w:rsidRPr="00316D9B">
        <w:rPr>
          <w:rFonts w:ascii="Times New Roman" w:hAnsi="Times New Roman"/>
          <w:b/>
          <w:sz w:val="24"/>
        </w:rPr>
        <w:t>более половины потерь рабочего времени за весь 2013 год</w:t>
      </w:r>
      <w:r w:rsidRPr="00316D9B">
        <w:rPr>
          <w:rFonts w:ascii="Times New Roman" w:hAnsi="Times New Roman"/>
          <w:sz w:val="24"/>
        </w:rPr>
        <w:t>.</w:t>
      </w:r>
      <w:proofErr w:type="gramEnd"/>
    </w:p>
    <w:p w:rsidR="00316D9B" w:rsidRPr="00316D9B" w:rsidRDefault="00316D9B" w:rsidP="00212CF3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4844EE">
        <w:rPr>
          <w:rFonts w:ascii="Times New Roman" w:hAnsi="Times New Roman"/>
          <w:b/>
          <w:sz w:val="24"/>
        </w:rPr>
        <w:t>Основными причинами</w:t>
      </w:r>
      <w:r w:rsidRPr="004844EE">
        <w:rPr>
          <w:rFonts w:ascii="Times New Roman" w:hAnsi="Times New Roman"/>
          <w:sz w:val="24"/>
        </w:rPr>
        <w:t xml:space="preserve"> социально-трудовых конфликтов, протекающих в </w:t>
      </w:r>
      <w:r w:rsidRPr="004844EE">
        <w:rPr>
          <w:rFonts w:ascii="Times New Roman" w:hAnsi="Times New Roman"/>
          <w:sz w:val="24"/>
          <w:lang w:val="en-US"/>
        </w:rPr>
        <w:t>I</w:t>
      </w:r>
      <w:r w:rsidRPr="004844EE">
        <w:rPr>
          <w:rFonts w:ascii="Times New Roman" w:hAnsi="Times New Roman"/>
          <w:sz w:val="24"/>
        </w:rPr>
        <w:t xml:space="preserve"> квартале 2014 года, стали:</w:t>
      </w:r>
      <w:r w:rsidR="004844EE" w:rsidRPr="004844EE">
        <w:rPr>
          <w:rFonts w:ascii="Times New Roman" w:hAnsi="Times New Roman"/>
          <w:sz w:val="24"/>
        </w:rPr>
        <w:t xml:space="preserve"> </w:t>
      </w:r>
      <w:r w:rsidR="004844EE" w:rsidRPr="00316D9B">
        <w:rPr>
          <w:rFonts w:ascii="Times New Roman" w:hAnsi="Times New Roman"/>
          <w:sz w:val="24"/>
        </w:rPr>
        <w:t>полная невыплата заработной платы</w:t>
      </w:r>
      <w:r w:rsidR="004844EE">
        <w:rPr>
          <w:rFonts w:ascii="Times New Roman" w:hAnsi="Times New Roman"/>
          <w:sz w:val="24"/>
        </w:rPr>
        <w:t xml:space="preserve">, </w:t>
      </w:r>
      <w:r w:rsidR="004844EE" w:rsidRPr="00316D9B">
        <w:rPr>
          <w:rFonts w:ascii="Times New Roman" w:hAnsi="Times New Roman"/>
          <w:sz w:val="24"/>
        </w:rPr>
        <w:t>низкий уровень оплаты труда</w:t>
      </w:r>
      <w:r w:rsidR="004844EE">
        <w:rPr>
          <w:rFonts w:ascii="Times New Roman" w:hAnsi="Times New Roman"/>
          <w:sz w:val="24"/>
        </w:rPr>
        <w:t xml:space="preserve">, </w:t>
      </w:r>
      <w:r w:rsidR="004844EE" w:rsidRPr="00316D9B">
        <w:rPr>
          <w:rFonts w:ascii="Times New Roman" w:hAnsi="Times New Roman"/>
          <w:sz w:val="24"/>
        </w:rPr>
        <w:t>сокращение работников</w:t>
      </w:r>
      <w:r w:rsidR="004844EE">
        <w:rPr>
          <w:rFonts w:ascii="Times New Roman" w:hAnsi="Times New Roman"/>
          <w:sz w:val="24"/>
        </w:rPr>
        <w:t>,</w:t>
      </w:r>
      <w:r w:rsidR="004844EE" w:rsidRPr="004844EE">
        <w:rPr>
          <w:rFonts w:ascii="Times New Roman" w:hAnsi="Times New Roman"/>
          <w:sz w:val="24"/>
        </w:rPr>
        <w:t xml:space="preserve"> </w:t>
      </w:r>
      <w:r w:rsidR="004844EE" w:rsidRPr="00316D9B">
        <w:rPr>
          <w:rFonts w:ascii="Times New Roman" w:hAnsi="Times New Roman"/>
          <w:sz w:val="24"/>
        </w:rPr>
        <w:t>нарушения условий труда</w:t>
      </w:r>
      <w:r w:rsidR="004844EE">
        <w:rPr>
          <w:rFonts w:ascii="Times New Roman" w:hAnsi="Times New Roman"/>
          <w:sz w:val="24"/>
        </w:rPr>
        <w:t>. С</w:t>
      </w:r>
      <w:r w:rsidRPr="00316D9B">
        <w:rPr>
          <w:rFonts w:ascii="Times New Roman" w:hAnsi="Times New Roman"/>
          <w:sz w:val="24"/>
        </w:rPr>
        <w:t xml:space="preserve">охранилась </w:t>
      </w:r>
      <w:r w:rsidRPr="00316D9B">
        <w:rPr>
          <w:rFonts w:ascii="Times New Roman" w:hAnsi="Times New Roman"/>
          <w:b/>
          <w:sz w:val="24"/>
        </w:rPr>
        <w:t>доминирующая</w:t>
      </w:r>
      <w:r w:rsidRPr="00316D9B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b/>
          <w:sz w:val="24"/>
        </w:rPr>
        <w:t>причина</w:t>
      </w:r>
      <w:r w:rsidRPr="00316D9B">
        <w:rPr>
          <w:rFonts w:ascii="Times New Roman" w:hAnsi="Times New Roman"/>
          <w:sz w:val="24"/>
        </w:rPr>
        <w:t xml:space="preserve"> СТК</w:t>
      </w:r>
      <w:r w:rsidRPr="00316D9B">
        <w:rPr>
          <w:rFonts w:ascii="Times New Roman" w:hAnsi="Times New Roman"/>
          <w:b/>
          <w:sz w:val="24"/>
        </w:rPr>
        <w:t xml:space="preserve"> - </w:t>
      </w:r>
      <w:r w:rsidRPr="00316D9B">
        <w:rPr>
          <w:rFonts w:ascii="Times New Roman" w:hAnsi="Times New Roman"/>
          <w:sz w:val="24"/>
        </w:rPr>
        <w:t xml:space="preserve">полная </w:t>
      </w:r>
      <w:r w:rsidRPr="00316D9B">
        <w:rPr>
          <w:rFonts w:ascii="Times New Roman" w:hAnsi="Times New Roman"/>
          <w:b/>
          <w:sz w:val="24"/>
        </w:rPr>
        <w:t>невыплата заработной платы</w:t>
      </w:r>
      <w:r w:rsidRPr="00316D9B">
        <w:rPr>
          <w:rFonts w:ascii="Times New Roman" w:hAnsi="Times New Roman"/>
          <w:sz w:val="24"/>
        </w:rPr>
        <w:t>.</w:t>
      </w:r>
    </w:p>
    <w:p w:rsidR="00316D9B" w:rsidRPr="00316D9B" w:rsidRDefault="00316D9B" w:rsidP="00212CF3">
      <w:pPr>
        <w:spacing w:after="0" w:line="360" w:lineRule="auto"/>
        <w:ind w:firstLine="284"/>
        <w:jc w:val="both"/>
        <w:rPr>
          <w:rFonts w:ascii="Times New Roman" w:hAnsi="Times New Roman" w:cs="Calibri"/>
          <w:color w:val="000000"/>
          <w:sz w:val="24"/>
        </w:rPr>
      </w:pPr>
      <w:r w:rsidRPr="004844EE">
        <w:rPr>
          <w:rFonts w:ascii="Times New Roman" w:hAnsi="Times New Roman" w:cs="Calibri"/>
          <w:color w:val="000000"/>
          <w:sz w:val="24"/>
        </w:rPr>
        <w:lastRenderedPageBreak/>
        <w:t>Конфликты, протекавшие</w:t>
      </w:r>
      <w:r w:rsidR="00021F67">
        <w:rPr>
          <w:rFonts w:ascii="Times New Roman" w:hAnsi="Times New Roman" w:cs="Calibri"/>
          <w:color w:val="000000"/>
          <w:sz w:val="24"/>
        </w:rPr>
        <w:t xml:space="preserve"> </w:t>
      </w:r>
      <w:r w:rsidRPr="004844EE">
        <w:rPr>
          <w:rFonts w:ascii="Times New Roman" w:hAnsi="Times New Roman" w:cs="Calibri"/>
          <w:color w:val="000000"/>
          <w:sz w:val="24"/>
        </w:rPr>
        <w:t xml:space="preserve">в течение </w:t>
      </w:r>
      <w:r w:rsidRPr="004844EE">
        <w:rPr>
          <w:rFonts w:ascii="Times New Roman" w:hAnsi="Times New Roman" w:cs="Calibri"/>
          <w:color w:val="000000"/>
          <w:sz w:val="24"/>
          <w:lang w:val="en-US"/>
        </w:rPr>
        <w:t>I</w:t>
      </w:r>
      <w:r w:rsidRPr="004844EE">
        <w:rPr>
          <w:rFonts w:ascii="Times New Roman" w:hAnsi="Times New Roman" w:cs="Calibri"/>
          <w:color w:val="000000"/>
          <w:sz w:val="24"/>
        </w:rPr>
        <w:t xml:space="preserve"> квартала 2014 года, </w:t>
      </w:r>
      <w:r w:rsidR="004844EE">
        <w:rPr>
          <w:rFonts w:ascii="Times New Roman" w:hAnsi="Times New Roman" w:cs="Calibri"/>
          <w:color w:val="000000"/>
          <w:sz w:val="24"/>
        </w:rPr>
        <w:t>в большинстве своём</w:t>
      </w:r>
      <w:r w:rsidRPr="004844EE">
        <w:rPr>
          <w:rFonts w:ascii="Times New Roman" w:hAnsi="Times New Roman" w:cs="Calibri"/>
          <w:color w:val="000000"/>
          <w:sz w:val="24"/>
        </w:rPr>
        <w:t xml:space="preserve"> имели социально-экономическую направленность. </w:t>
      </w:r>
      <w:r w:rsidR="004844EE">
        <w:rPr>
          <w:rFonts w:ascii="Times New Roman" w:hAnsi="Times New Roman" w:cs="Calibri"/>
          <w:color w:val="000000"/>
          <w:sz w:val="24"/>
        </w:rPr>
        <w:t>В то же время, к</w:t>
      </w:r>
      <w:r w:rsidRPr="00316D9B">
        <w:rPr>
          <w:rFonts w:ascii="Times New Roman" w:hAnsi="Times New Roman" w:cs="Calibri"/>
          <w:color w:val="000000"/>
          <w:sz w:val="24"/>
        </w:rPr>
        <w:t>роме экономических, работниками выдвигались</w:t>
      </w:r>
      <w:r w:rsidR="000F4DFF">
        <w:rPr>
          <w:rFonts w:ascii="Times New Roman" w:hAnsi="Times New Roman" w:cs="Calibri"/>
          <w:color w:val="000000"/>
          <w:sz w:val="24"/>
        </w:rPr>
        <w:t xml:space="preserve"> и</w:t>
      </w:r>
      <w:r w:rsidRPr="00316D9B">
        <w:rPr>
          <w:rFonts w:ascii="Times New Roman" w:hAnsi="Times New Roman" w:cs="Calibri"/>
          <w:color w:val="000000"/>
          <w:sz w:val="24"/>
        </w:rPr>
        <w:t xml:space="preserve"> </w:t>
      </w:r>
      <w:r w:rsidRPr="00316D9B">
        <w:rPr>
          <w:rFonts w:ascii="Times New Roman" w:hAnsi="Times New Roman" w:cs="Calibri"/>
          <w:b/>
          <w:color w:val="000000"/>
          <w:sz w:val="24"/>
        </w:rPr>
        <w:t>политические</w:t>
      </w:r>
      <w:r w:rsidRPr="00316D9B">
        <w:rPr>
          <w:rFonts w:ascii="Times New Roman" w:hAnsi="Times New Roman" w:cs="Calibri"/>
          <w:color w:val="000000"/>
          <w:sz w:val="24"/>
        </w:rPr>
        <w:t xml:space="preserve"> требования</w:t>
      </w:r>
      <w:r w:rsidR="00631975">
        <w:rPr>
          <w:rFonts w:ascii="Times New Roman" w:hAnsi="Times New Roman" w:cs="Calibri"/>
          <w:color w:val="000000"/>
          <w:sz w:val="24"/>
        </w:rPr>
        <w:t xml:space="preserve"> (отставка руководителей органов власти, национализация предприятия, изменение законодательства, выражение недоверия губернаторам и министрам)</w:t>
      </w:r>
      <w:r w:rsidR="00F01786">
        <w:rPr>
          <w:rFonts w:ascii="Times New Roman" w:hAnsi="Times New Roman" w:cs="Calibri"/>
          <w:color w:val="000000"/>
          <w:sz w:val="24"/>
        </w:rPr>
        <w:t>.</w:t>
      </w:r>
    </w:p>
    <w:p w:rsidR="00316D9B" w:rsidRPr="00316D9B" w:rsidRDefault="00316D9B" w:rsidP="000A2D00">
      <w:pPr>
        <w:spacing w:after="0" w:line="360" w:lineRule="auto"/>
        <w:ind w:firstLine="284"/>
        <w:jc w:val="both"/>
        <w:rPr>
          <w:rFonts w:ascii="Times New Roman" w:hAnsi="Times New Roman" w:cs="Calibri"/>
          <w:color w:val="000000"/>
          <w:sz w:val="24"/>
        </w:rPr>
      </w:pPr>
      <w:r w:rsidRPr="00316D9B">
        <w:rPr>
          <w:rFonts w:ascii="Times New Roman" w:hAnsi="Times New Roman" w:cs="Calibri"/>
          <w:b/>
          <w:color w:val="000000"/>
          <w:sz w:val="24"/>
        </w:rPr>
        <w:t>Самыми длительными</w:t>
      </w:r>
      <w:r w:rsidRPr="00316D9B">
        <w:rPr>
          <w:rFonts w:ascii="Times New Roman" w:hAnsi="Times New Roman" w:cs="Calibri"/>
          <w:color w:val="000000"/>
          <w:sz w:val="24"/>
        </w:rPr>
        <w:t xml:space="preserve"> в </w:t>
      </w:r>
      <w:r w:rsidRPr="00316D9B">
        <w:rPr>
          <w:rFonts w:ascii="Times New Roman" w:hAnsi="Times New Roman" w:cs="Calibri"/>
          <w:color w:val="000000"/>
          <w:sz w:val="24"/>
          <w:lang w:val="en-US"/>
        </w:rPr>
        <w:t>I</w:t>
      </w:r>
      <w:r w:rsidRPr="00316D9B">
        <w:rPr>
          <w:rFonts w:ascii="Times New Roman" w:hAnsi="Times New Roman" w:cs="Calibri"/>
          <w:color w:val="000000"/>
          <w:sz w:val="24"/>
        </w:rPr>
        <w:t xml:space="preserve"> квартале 2014 года</w:t>
      </w:r>
      <w:r w:rsidR="00021F67">
        <w:rPr>
          <w:rFonts w:ascii="Times New Roman" w:hAnsi="Times New Roman" w:cs="Calibri"/>
          <w:color w:val="000000"/>
          <w:sz w:val="24"/>
        </w:rPr>
        <w:t xml:space="preserve"> </w:t>
      </w:r>
      <w:r w:rsidRPr="00316D9B">
        <w:rPr>
          <w:rFonts w:ascii="Times New Roman" w:hAnsi="Times New Roman" w:cs="Calibri"/>
          <w:color w:val="000000"/>
          <w:sz w:val="24"/>
        </w:rPr>
        <w:t>стали СТК</w:t>
      </w:r>
      <w:r w:rsidR="00021F67">
        <w:rPr>
          <w:rFonts w:ascii="Times New Roman" w:hAnsi="Times New Roman" w:cs="Calibri"/>
          <w:color w:val="000000"/>
          <w:sz w:val="24"/>
        </w:rPr>
        <w:t xml:space="preserve"> </w:t>
      </w:r>
      <w:r w:rsidRPr="00316D9B">
        <w:rPr>
          <w:rFonts w:ascii="Times New Roman" w:hAnsi="Times New Roman" w:cs="Calibri"/>
          <w:color w:val="000000"/>
          <w:sz w:val="24"/>
        </w:rPr>
        <w:t>в МУП "Архангельское предприятие автобусных перевозок - 1,2"</w:t>
      </w:r>
      <w:r w:rsidR="00021F67">
        <w:rPr>
          <w:rFonts w:ascii="Times New Roman" w:hAnsi="Times New Roman" w:cs="Calibri"/>
          <w:color w:val="000000"/>
          <w:sz w:val="24"/>
        </w:rPr>
        <w:t xml:space="preserve"> </w:t>
      </w:r>
      <w:r w:rsidRPr="00316D9B">
        <w:rPr>
          <w:rFonts w:ascii="Times New Roman" w:hAnsi="Times New Roman" w:cs="Calibri"/>
          <w:color w:val="000000"/>
          <w:sz w:val="24"/>
        </w:rPr>
        <w:t>и СТК в Российском институте</w:t>
      </w:r>
      <w:r w:rsidR="00021F67">
        <w:rPr>
          <w:rFonts w:ascii="Times New Roman" w:hAnsi="Times New Roman" w:cs="Calibri"/>
          <w:color w:val="000000"/>
          <w:sz w:val="24"/>
        </w:rPr>
        <w:t xml:space="preserve"> </w:t>
      </w:r>
      <w:r w:rsidRPr="00316D9B">
        <w:rPr>
          <w:rFonts w:ascii="Times New Roman" w:hAnsi="Times New Roman" w:cs="Calibri"/>
          <w:color w:val="000000"/>
          <w:sz w:val="24"/>
        </w:rPr>
        <w:t>истории искусств (РИИИ РАН)</w:t>
      </w:r>
      <w:r w:rsidR="00F01786">
        <w:rPr>
          <w:rFonts w:ascii="Times New Roman" w:hAnsi="Times New Roman" w:cs="Calibri"/>
          <w:color w:val="000000"/>
          <w:sz w:val="24"/>
        </w:rPr>
        <w:t>.</w:t>
      </w:r>
    </w:p>
    <w:p w:rsidR="00316D9B" w:rsidRPr="00316D9B" w:rsidRDefault="00316D9B" w:rsidP="000A2D00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В 29 (81% от общего числа СТК) конфликтах, протекавших в течение</w:t>
      </w:r>
      <w:r w:rsidR="00021F67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  <w:lang w:val="en-US"/>
        </w:rPr>
        <w:t>I</w:t>
      </w:r>
      <w:r w:rsidRPr="00316D9B">
        <w:rPr>
          <w:rFonts w:ascii="Times New Roman" w:hAnsi="Times New Roman"/>
          <w:sz w:val="24"/>
        </w:rPr>
        <w:t xml:space="preserve"> квартала 2014 года,</w:t>
      </w:r>
      <w:r w:rsidR="00021F67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 xml:space="preserve">зарегистрированы </w:t>
      </w:r>
      <w:r w:rsidRPr="004844EE">
        <w:rPr>
          <w:rFonts w:ascii="Times New Roman" w:hAnsi="Times New Roman"/>
          <w:b/>
          <w:sz w:val="24"/>
        </w:rPr>
        <w:t>протестные действия</w:t>
      </w:r>
      <w:r w:rsidRPr="00316D9B">
        <w:rPr>
          <w:rFonts w:ascii="Times New Roman" w:hAnsi="Times New Roman"/>
          <w:sz w:val="24"/>
        </w:rPr>
        <w:t xml:space="preserve"> работников. </w:t>
      </w:r>
      <w:r w:rsidR="00631975">
        <w:rPr>
          <w:rFonts w:ascii="Times New Roman" w:hAnsi="Times New Roman"/>
          <w:sz w:val="24"/>
        </w:rPr>
        <w:t xml:space="preserve">Мы ведём отдельный учёт по каждому виду протестных действий, так как протестные акции могут проводиться параллельно друг другу и совпадать по времени с забастовками. </w:t>
      </w:r>
      <w:proofErr w:type="gramStart"/>
      <w:r w:rsidR="000A2D00" w:rsidRPr="000A2D00">
        <w:rPr>
          <w:rFonts w:ascii="Times New Roman" w:hAnsi="Times New Roman"/>
          <w:sz w:val="24"/>
        </w:rPr>
        <w:t>Почти</w:t>
      </w:r>
      <w:r w:rsidR="00021F67">
        <w:rPr>
          <w:rFonts w:ascii="Times New Roman" w:hAnsi="Times New Roman"/>
          <w:sz w:val="24"/>
        </w:rPr>
        <w:t xml:space="preserve"> </w:t>
      </w:r>
      <w:r w:rsidR="000A2D00">
        <w:rPr>
          <w:rFonts w:ascii="Times New Roman" w:hAnsi="Times New Roman"/>
          <w:sz w:val="24"/>
        </w:rPr>
        <w:t xml:space="preserve">в каждом пятом случае </w:t>
      </w:r>
      <w:r w:rsidRPr="00316D9B">
        <w:rPr>
          <w:rFonts w:ascii="Times New Roman" w:hAnsi="Times New Roman"/>
          <w:sz w:val="24"/>
        </w:rPr>
        <w:t>конфликты принимали форму</w:t>
      </w:r>
      <w:r w:rsidRPr="00316D9B">
        <w:rPr>
          <w:rFonts w:ascii="Times New Roman" w:hAnsi="Times New Roman"/>
          <w:b/>
          <w:sz w:val="24"/>
        </w:rPr>
        <w:t xml:space="preserve"> забастовки</w:t>
      </w:r>
      <w:r w:rsidR="000A2D00">
        <w:rPr>
          <w:rFonts w:ascii="Times New Roman" w:hAnsi="Times New Roman"/>
          <w:b/>
          <w:sz w:val="24"/>
        </w:rPr>
        <w:t xml:space="preserve"> </w:t>
      </w:r>
      <w:r w:rsidR="000A2D00">
        <w:rPr>
          <w:rFonts w:ascii="Times New Roman" w:hAnsi="Times New Roman"/>
          <w:sz w:val="24"/>
        </w:rPr>
        <w:t>(</w:t>
      </w:r>
      <w:r w:rsidRPr="00316D9B">
        <w:rPr>
          <w:rFonts w:ascii="Times New Roman" w:hAnsi="Times New Roman"/>
          <w:sz w:val="24"/>
        </w:rPr>
        <w:t>в отраслях:</w:t>
      </w:r>
      <w:proofErr w:type="gramEnd"/>
      <w:r w:rsidR="000A2D00">
        <w:rPr>
          <w:rFonts w:ascii="Times New Roman" w:hAnsi="Times New Roman"/>
          <w:sz w:val="24"/>
        </w:rPr>
        <w:t xml:space="preserve"> </w:t>
      </w:r>
      <w:proofErr w:type="gramStart"/>
      <w:r w:rsidR="000A2D00">
        <w:rPr>
          <w:rFonts w:ascii="Times New Roman" w:hAnsi="Times New Roman"/>
          <w:sz w:val="24"/>
        </w:rPr>
        <w:t xml:space="preserve">Транспорт, </w:t>
      </w:r>
      <w:r w:rsidRPr="00316D9B">
        <w:rPr>
          <w:rFonts w:ascii="Times New Roman" w:hAnsi="Times New Roman"/>
          <w:sz w:val="24"/>
        </w:rPr>
        <w:t>Строительство</w:t>
      </w:r>
      <w:r w:rsidR="000A2D00">
        <w:rPr>
          <w:rFonts w:ascii="Times New Roman" w:hAnsi="Times New Roman"/>
          <w:sz w:val="24"/>
        </w:rPr>
        <w:t xml:space="preserve">, </w:t>
      </w:r>
      <w:r w:rsidRPr="00316D9B">
        <w:rPr>
          <w:rFonts w:ascii="Times New Roman" w:hAnsi="Times New Roman"/>
          <w:sz w:val="24"/>
        </w:rPr>
        <w:t>Производство машин и оборудования, Производство пищевых продуктов</w:t>
      </w:r>
      <w:r w:rsidR="000A2D00">
        <w:rPr>
          <w:rFonts w:ascii="Times New Roman" w:hAnsi="Times New Roman"/>
          <w:sz w:val="24"/>
        </w:rPr>
        <w:t xml:space="preserve">, </w:t>
      </w:r>
      <w:r w:rsidRPr="00316D9B">
        <w:rPr>
          <w:rFonts w:ascii="Times New Roman" w:hAnsi="Times New Roman"/>
          <w:sz w:val="24"/>
        </w:rPr>
        <w:t>Добыча металлических руд</w:t>
      </w:r>
      <w:r w:rsidR="000A2D00">
        <w:rPr>
          <w:rFonts w:ascii="Times New Roman" w:hAnsi="Times New Roman"/>
          <w:sz w:val="24"/>
        </w:rPr>
        <w:t>).</w:t>
      </w:r>
      <w:proofErr w:type="gramEnd"/>
      <w:r w:rsidR="000A2D00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>Основными причинами конфликтов, при</w:t>
      </w:r>
      <w:r w:rsidR="000A2D00">
        <w:rPr>
          <w:rFonts w:ascii="Times New Roman" w:hAnsi="Times New Roman"/>
          <w:sz w:val="24"/>
        </w:rPr>
        <w:t>нявших форму забастовки,</w:t>
      </w:r>
      <w:r w:rsidR="00021F67">
        <w:rPr>
          <w:rFonts w:ascii="Times New Roman" w:hAnsi="Times New Roman"/>
          <w:sz w:val="24"/>
        </w:rPr>
        <w:t xml:space="preserve"> </w:t>
      </w:r>
      <w:r w:rsidR="000A2D00">
        <w:rPr>
          <w:rFonts w:ascii="Times New Roman" w:hAnsi="Times New Roman"/>
          <w:sz w:val="24"/>
        </w:rPr>
        <w:t>стали п</w:t>
      </w:r>
      <w:r w:rsidRPr="00316D9B">
        <w:rPr>
          <w:rFonts w:ascii="Times New Roman" w:hAnsi="Times New Roman"/>
          <w:sz w:val="24"/>
        </w:rPr>
        <w:t>олная невыплата заработной платы</w:t>
      </w:r>
      <w:r w:rsidR="000A2D00">
        <w:rPr>
          <w:rFonts w:ascii="Times New Roman" w:hAnsi="Times New Roman"/>
          <w:sz w:val="24"/>
        </w:rPr>
        <w:t xml:space="preserve"> и </w:t>
      </w:r>
      <w:r w:rsidR="000F4DFF">
        <w:rPr>
          <w:rFonts w:ascii="Times New Roman" w:hAnsi="Times New Roman"/>
          <w:sz w:val="24"/>
        </w:rPr>
        <w:t>н</w:t>
      </w:r>
      <w:r w:rsidRPr="00316D9B">
        <w:rPr>
          <w:rFonts w:ascii="Times New Roman" w:hAnsi="Times New Roman"/>
          <w:sz w:val="24"/>
        </w:rPr>
        <w:t>изкий уровень оплаты труда.</w:t>
      </w:r>
    </w:p>
    <w:p w:rsidR="00316D9B" w:rsidRPr="00316D9B" w:rsidRDefault="008318B9" w:rsidP="000A2D00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316D9B">
        <w:rPr>
          <w:rFonts w:ascii="Times New Roman" w:hAnsi="Times New Roman"/>
          <w:sz w:val="24"/>
        </w:rPr>
        <w:t xml:space="preserve"> 17(63%) протекавших конфликтов работники прибегли </w:t>
      </w:r>
      <w:r>
        <w:rPr>
          <w:rFonts w:ascii="Times New Roman" w:hAnsi="Times New Roman"/>
          <w:sz w:val="24"/>
        </w:rPr>
        <w:t>к</w:t>
      </w:r>
      <w:r w:rsidR="00316D9B" w:rsidRPr="00316D9B">
        <w:rPr>
          <w:rFonts w:ascii="Times New Roman" w:hAnsi="Times New Roman"/>
          <w:sz w:val="24"/>
        </w:rPr>
        <w:t xml:space="preserve"> обращению в ОГВ. </w:t>
      </w:r>
      <w:r w:rsidR="00316D9B" w:rsidRPr="00316D9B">
        <w:rPr>
          <w:rFonts w:ascii="Times New Roman" w:hAnsi="Times New Roman"/>
          <w:b/>
          <w:sz w:val="24"/>
        </w:rPr>
        <w:t>Наиболее эффективными</w:t>
      </w:r>
      <w:r w:rsidR="00316D9B" w:rsidRPr="00316D9B">
        <w:rPr>
          <w:rFonts w:ascii="Times New Roman" w:hAnsi="Times New Roman"/>
          <w:sz w:val="24"/>
        </w:rPr>
        <w:t xml:space="preserve"> действиями по разрешению конфликтов стали</w:t>
      </w:r>
      <w:r w:rsidR="00021F67">
        <w:rPr>
          <w:rFonts w:ascii="Times New Roman" w:hAnsi="Times New Roman"/>
          <w:sz w:val="24"/>
        </w:rPr>
        <w:t xml:space="preserve"> </w:t>
      </w:r>
      <w:r w:rsidR="00316D9B" w:rsidRPr="00316D9B">
        <w:rPr>
          <w:rFonts w:ascii="Times New Roman" w:hAnsi="Times New Roman"/>
          <w:sz w:val="24"/>
        </w:rPr>
        <w:t xml:space="preserve">обращения в </w:t>
      </w:r>
      <w:r w:rsidR="00316D9B" w:rsidRPr="00316D9B">
        <w:rPr>
          <w:rFonts w:ascii="Times New Roman" w:hAnsi="Times New Roman"/>
          <w:b/>
          <w:sz w:val="24"/>
        </w:rPr>
        <w:t>суд, прокуратуру</w:t>
      </w:r>
      <w:r>
        <w:rPr>
          <w:rFonts w:ascii="Times New Roman" w:hAnsi="Times New Roman"/>
          <w:b/>
          <w:sz w:val="24"/>
        </w:rPr>
        <w:t xml:space="preserve"> </w:t>
      </w:r>
      <w:r w:rsidRPr="00316D9B">
        <w:rPr>
          <w:rFonts w:ascii="Times New Roman" w:hAnsi="Times New Roman"/>
          <w:sz w:val="24"/>
          <w:lang w:eastAsia="ru-RU"/>
        </w:rPr>
        <w:t>(Российский институт истории искусств (РИИИ РАН) (СЗФО), ОАО "</w:t>
      </w:r>
      <w:proofErr w:type="spellStart"/>
      <w:r w:rsidRPr="00316D9B">
        <w:rPr>
          <w:rFonts w:ascii="Times New Roman" w:hAnsi="Times New Roman"/>
          <w:sz w:val="24"/>
          <w:lang w:eastAsia="ru-RU"/>
        </w:rPr>
        <w:t>Селенгинский</w:t>
      </w:r>
      <w:proofErr w:type="spellEnd"/>
      <w:r w:rsidRPr="00316D9B">
        <w:rPr>
          <w:rFonts w:ascii="Times New Roman" w:hAnsi="Times New Roman"/>
          <w:sz w:val="24"/>
          <w:lang w:eastAsia="ru-RU"/>
        </w:rPr>
        <w:t xml:space="preserve"> целлюлозно-картонный комбинат"</w:t>
      </w:r>
      <w:r w:rsidRPr="00316D9B">
        <w:rPr>
          <w:rFonts w:ascii="Times New Roman" w:hAnsi="Times New Roman"/>
          <w:sz w:val="24"/>
        </w:rPr>
        <w:t xml:space="preserve"> (СФО), ОАО "Машзавод" (СФО))</w:t>
      </w:r>
      <w:r w:rsidR="00316D9B" w:rsidRPr="00316D9B">
        <w:rPr>
          <w:rFonts w:ascii="Times New Roman" w:hAnsi="Times New Roman"/>
          <w:sz w:val="24"/>
        </w:rPr>
        <w:t>.</w:t>
      </w:r>
      <w:r w:rsidR="00021F67">
        <w:rPr>
          <w:rFonts w:ascii="Times New Roman" w:hAnsi="Times New Roman"/>
          <w:sz w:val="24"/>
        </w:rPr>
        <w:t xml:space="preserve"> </w:t>
      </w:r>
      <w:r w:rsidR="00631975">
        <w:rPr>
          <w:rFonts w:ascii="Times New Roman" w:hAnsi="Times New Roman"/>
          <w:sz w:val="24"/>
        </w:rPr>
        <w:t>Отметим, что тенденция обращения</w:t>
      </w:r>
      <w:r w:rsidR="00021F67">
        <w:rPr>
          <w:rFonts w:ascii="Times New Roman" w:hAnsi="Times New Roman"/>
          <w:sz w:val="24"/>
        </w:rPr>
        <w:t xml:space="preserve"> </w:t>
      </w:r>
      <w:r w:rsidR="00631975">
        <w:rPr>
          <w:rFonts w:ascii="Times New Roman" w:hAnsi="Times New Roman"/>
          <w:sz w:val="24"/>
        </w:rPr>
        <w:t xml:space="preserve">органы власти закрепилась в практике социально-трудовых отношений давно и является эффективным «ускорителем» в решении СТК. </w:t>
      </w:r>
      <w:r w:rsidR="00A5681A">
        <w:rPr>
          <w:rFonts w:ascii="Times New Roman" w:hAnsi="Times New Roman"/>
          <w:sz w:val="24"/>
        </w:rPr>
        <w:t>Эффективность такой меры зависит от того насколько активно действуют работники в диалоге с работодателем и местными СМИ. Если информационная кампания ведётся настойчиво и последовательно, органам власти приходится включаться в урегулирование конфликтов, даже если предприятие частное и небольшое по размерам.</w:t>
      </w:r>
    </w:p>
    <w:p w:rsidR="00316D9B" w:rsidRPr="00316D9B" w:rsidRDefault="00316D9B" w:rsidP="000A2D00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 xml:space="preserve">Объединения работодателей в конфликтах в исследуемом периоде себя </w:t>
      </w:r>
      <w:r w:rsidRPr="00316D9B">
        <w:rPr>
          <w:rFonts w:ascii="Times New Roman" w:hAnsi="Times New Roman"/>
          <w:b/>
          <w:sz w:val="24"/>
        </w:rPr>
        <w:t>не проявили</w:t>
      </w:r>
      <w:r w:rsidRPr="00316D9B">
        <w:rPr>
          <w:rFonts w:ascii="Times New Roman" w:hAnsi="Times New Roman"/>
          <w:sz w:val="24"/>
        </w:rPr>
        <w:t xml:space="preserve">. </w:t>
      </w:r>
      <w:r w:rsidR="008318B9">
        <w:rPr>
          <w:rFonts w:ascii="Times New Roman" w:hAnsi="Times New Roman"/>
          <w:sz w:val="24"/>
        </w:rPr>
        <w:t>Р</w:t>
      </w:r>
      <w:r w:rsidRPr="00316D9B">
        <w:rPr>
          <w:rFonts w:ascii="Times New Roman" w:hAnsi="Times New Roman"/>
          <w:sz w:val="24"/>
        </w:rPr>
        <w:t xml:space="preserve">аботодатели не применяли «силовых» административных действий, уклонялись от диалога с работниками и профсоюзными организациями. Только в </w:t>
      </w:r>
      <w:r w:rsidR="00B909F6">
        <w:rPr>
          <w:rFonts w:ascii="Times New Roman" w:hAnsi="Times New Roman"/>
          <w:sz w:val="24"/>
        </w:rPr>
        <w:t xml:space="preserve">одном </w:t>
      </w:r>
      <w:r w:rsidR="008318B9">
        <w:rPr>
          <w:rFonts w:ascii="Times New Roman" w:hAnsi="Times New Roman"/>
          <w:sz w:val="24"/>
        </w:rPr>
        <w:t>случае</w:t>
      </w:r>
      <w:r w:rsidRPr="00316D9B">
        <w:rPr>
          <w:rFonts w:ascii="Times New Roman" w:hAnsi="Times New Roman"/>
          <w:sz w:val="24"/>
        </w:rPr>
        <w:t xml:space="preserve"> требования работников были оставлены без удовлетворения. В остальных случаях работодатели потерпели поражение полностью или частично.</w:t>
      </w:r>
      <w:r w:rsidR="00021F67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>Это свидетельствует о растущей организованности</w:t>
      </w:r>
      <w:r w:rsidR="00021F67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>работников и умении отстаивать свои интересы.</w:t>
      </w:r>
    </w:p>
    <w:p w:rsidR="00316D9B" w:rsidRDefault="00316D9B" w:rsidP="00B909F6">
      <w:pPr>
        <w:spacing w:after="0" w:line="360" w:lineRule="auto"/>
        <w:ind w:firstLine="284"/>
        <w:jc w:val="both"/>
        <w:rPr>
          <w:rFonts w:ascii="Times New Roman" w:hAnsi="Times New Roman"/>
          <w:sz w:val="24"/>
          <w:lang w:eastAsia="ru-RU"/>
        </w:rPr>
      </w:pPr>
      <w:r w:rsidRPr="00316D9B">
        <w:rPr>
          <w:rFonts w:ascii="Times New Roman" w:hAnsi="Times New Roman"/>
          <w:sz w:val="24"/>
        </w:rPr>
        <w:t xml:space="preserve">В 21 СТК (58%) в защите интересов работников принимали участие </w:t>
      </w:r>
      <w:r w:rsidRPr="00A5681A">
        <w:rPr>
          <w:rFonts w:ascii="Times New Roman" w:hAnsi="Times New Roman"/>
          <w:b/>
          <w:sz w:val="24"/>
        </w:rPr>
        <w:t>профсоюзные организации</w:t>
      </w:r>
      <w:r w:rsidRPr="00316D9B">
        <w:rPr>
          <w:rFonts w:ascii="Times New Roman" w:hAnsi="Times New Roman"/>
          <w:sz w:val="24"/>
        </w:rPr>
        <w:t xml:space="preserve"> различных уровней</w:t>
      </w:r>
      <w:r w:rsidR="00A5681A">
        <w:rPr>
          <w:rFonts w:ascii="Times New Roman" w:hAnsi="Times New Roman"/>
          <w:sz w:val="24"/>
        </w:rPr>
        <w:t>, что соответствует</w:t>
      </w:r>
      <w:r w:rsidR="00021F67">
        <w:rPr>
          <w:rFonts w:ascii="Times New Roman" w:hAnsi="Times New Roman"/>
          <w:sz w:val="24"/>
        </w:rPr>
        <w:t xml:space="preserve"> </w:t>
      </w:r>
      <w:r w:rsidR="00A5681A">
        <w:rPr>
          <w:rFonts w:ascii="Times New Roman" w:hAnsi="Times New Roman"/>
          <w:sz w:val="24"/>
        </w:rPr>
        <w:t xml:space="preserve">данным за 2013 год. </w:t>
      </w:r>
    </w:p>
    <w:p w:rsidR="00B909F6" w:rsidRPr="00316D9B" w:rsidRDefault="00B909F6" w:rsidP="000F4DFF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B909F6">
        <w:rPr>
          <w:rFonts w:ascii="Times New Roman" w:hAnsi="Times New Roman" w:cs="Calibri"/>
          <w:sz w:val="24"/>
        </w:rPr>
        <w:lastRenderedPageBreak/>
        <w:t xml:space="preserve">В качестве </w:t>
      </w:r>
      <w:r>
        <w:rPr>
          <w:rFonts w:ascii="Times New Roman" w:hAnsi="Times New Roman" w:cs="Calibri"/>
          <w:sz w:val="24"/>
        </w:rPr>
        <w:t>сторон</w:t>
      </w:r>
      <w:r w:rsidR="00021F67">
        <w:rPr>
          <w:rFonts w:ascii="Times New Roman" w:hAnsi="Times New Roman" w:cs="Calibri"/>
          <w:sz w:val="24"/>
        </w:rPr>
        <w:t xml:space="preserve"> </w:t>
      </w:r>
      <w:r w:rsidRPr="00B909F6">
        <w:rPr>
          <w:rFonts w:ascii="Times New Roman" w:hAnsi="Times New Roman" w:cs="Calibri"/>
          <w:sz w:val="24"/>
        </w:rPr>
        <w:t xml:space="preserve">СТК стали принимать участие </w:t>
      </w:r>
      <w:r w:rsidRPr="00B909F6">
        <w:rPr>
          <w:rFonts w:ascii="Times New Roman" w:hAnsi="Times New Roman" w:cs="Calibri"/>
          <w:b/>
          <w:sz w:val="24"/>
        </w:rPr>
        <w:t>политические партии</w:t>
      </w:r>
      <w:r w:rsidRPr="00B909F6">
        <w:rPr>
          <w:rFonts w:ascii="Times New Roman" w:hAnsi="Times New Roman" w:cs="Calibri"/>
          <w:sz w:val="24"/>
        </w:rPr>
        <w:t xml:space="preserve"> (КПРФ, ЛДПР), оказывая поддержку работникам</w:t>
      </w:r>
      <w:r>
        <w:rPr>
          <w:rFonts w:ascii="Times New Roman" w:hAnsi="Times New Roman" w:cs="Calibri"/>
          <w:sz w:val="24"/>
        </w:rPr>
        <w:t>.</w:t>
      </w:r>
    </w:p>
    <w:p w:rsidR="00316D9B" w:rsidRPr="00316D9B" w:rsidRDefault="00316D9B" w:rsidP="00B909F6">
      <w:pPr>
        <w:spacing w:after="0" w:line="360" w:lineRule="auto"/>
        <w:ind w:firstLine="284"/>
        <w:jc w:val="both"/>
        <w:rPr>
          <w:rFonts w:ascii="Times New Roman" w:hAnsi="Times New Roman"/>
          <w:sz w:val="24"/>
          <w:lang w:eastAsia="ru-RU"/>
        </w:rPr>
      </w:pPr>
      <w:r w:rsidRPr="004844EE">
        <w:rPr>
          <w:rFonts w:ascii="Times New Roman" w:hAnsi="Times New Roman"/>
          <w:b/>
          <w:sz w:val="24"/>
        </w:rPr>
        <w:t>Органы государственной власти</w:t>
      </w:r>
      <w:r w:rsidRPr="00316D9B">
        <w:rPr>
          <w:rFonts w:ascii="Times New Roman" w:hAnsi="Times New Roman"/>
          <w:sz w:val="24"/>
        </w:rPr>
        <w:t xml:space="preserve"> различных уровней представлены в качестве участников социально-трудовых конфликтов в 20(56%)</w:t>
      </w:r>
      <w:r w:rsidR="00021F67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>случаях</w:t>
      </w:r>
      <w:r w:rsidR="00B909F6">
        <w:rPr>
          <w:rFonts w:ascii="Times New Roman" w:hAnsi="Times New Roman"/>
          <w:sz w:val="24"/>
        </w:rPr>
        <w:t xml:space="preserve">. </w:t>
      </w:r>
      <w:r w:rsidRPr="00316D9B">
        <w:rPr>
          <w:rFonts w:ascii="Times New Roman" w:hAnsi="Times New Roman"/>
          <w:sz w:val="24"/>
        </w:rPr>
        <w:t xml:space="preserve">В большинстве </w:t>
      </w:r>
      <w:r w:rsidR="00D1235B">
        <w:rPr>
          <w:rFonts w:ascii="Times New Roman" w:hAnsi="Times New Roman"/>
          <w:sz w:val="24"/>
        </w:rPr>
        <w:t>СТК</w:t>
      </w:r>
      <w:r w:rsidR="00021F67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>участие ОГВ</w:t>
      </w:r>
      <w:r w:rsidR="00021F67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>заключалась</w:t>
      </w:r>
      <w:r w:rsidR="00021F67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>в осуществлении надзора</w:t>
      </w:r>
      <w:r w:rsidRPr="00316D9B">
        <w:rPr>
          <w:rFonts w:ascii="Times New Roman" w:hAnsi="Times New Roman"/>
          <w:sz w:val="24"/>
          <w:lang w:eastAsia="ru-RU"/>
        </w:rPr>
        <w:t xml:space="preserve"> за соблюдением законодательства РФ и </w:t>
      </w:r>
      <w:proofErr w:type="gramStart"/>
      <w:r w:rsidRPr="00316D9B">
        <w:rPr>
          <w:rFonts w:ascii="Times New Roman" w:hAnsi="Times New Roman"/>
          <w:sz w:val="24"/>
          <w:lang w:eastAsia="ru-RU"/>
        </w:rPr>
        <w:t>контроле за</w:t>
      </w:r>
      <w:proofErr w:type="gramEnd"/>
      <w:r w:rsidRPr="00316D9B">
        <w:rPr>
          <w:rFonts w:ascii="Times New Roman" w:hAnsi="Times New Roman"/>
          <w:sz w:val="24"/>
          <w:lang w:eastAsia="ru-RU"/>
        </w:rPr>
        <w:t xml:space="preserve"> развитием конфликтной ситуации. ОГВ действовали как </w:t>
      </w:r>
      <w:r w:rsidRPr="00316D9B">
        <w:rPr>
          <w:rFonts w:ascii="Times New Roman" w:hAnsi="Times New Roman"/>
          <w:b/>
          <w:sz w:val="24"/>
          <w:lang w:eastAsia="ru-RU"/>
        </w:rPr>
        <w:t>в интересах работников</w:t>
      </w:r>
      <w:r w:rsidRPr="00316D9B">
        <w:rPr>
          <w:rFonts w:ascii="Times New Roman" w:hAnsi="Times New Roman"/>
          <w:sz w:val="24"/>
          <w:lang w:eastAsia="ru-RU"/>
        </w:rPr>
        <w:t>, так</w:t>
      </w:r>
      <w:r w:rsidR="00021F67">
        <w:rPr>
          <w:rFonts w:ascii="Times New Roman" w:hAnsi="Times New Roman"/>
          <w:sz w:val="24"/>
          <w:lang w:eastAsia="ru-RU"/>
        </w:rPr>
        <w:t xml:space="preserve"> </w:t>
      </w:r>
      <w:r w:rsidRPr="00316D9B">
        <w:rPr>
          <w:rFonts w:ascii="Times New Roman" w:hAnsi="Times New Roman"/>
          <w:sz w:val="24"/>
          <w:lang w:eastAsia="ru-RU"/>
        </w:rPr>
        <w:t xml:space="preserve">и </w:t>
      </w:r>
      <w:r w:rsidRPr="00316D9B">
        <w:rPr>
          <w:rFonts w:ascii="Times New Roman" w:hAnsi="Times New Roman"/>
          <w:b/>
          <w:sz w:val="24"/>
          <w:lang w:eastAsia="ru-RU"/>
        </w:rPr>
        <w:t>против них</w:t>
      </w:r>
      <w:r w:rsidRPr="00316D9B">
        <w:rPr>
          <w:rFonts w:ascii="Times New Roman" w:hAnsi="Times New Roman"/>
          <w:sz w:val="24"/>
          <w:lang w:eastAsia="ru-RU"/>
        </w:rPr>
        <w:t xml:space="preserve"> (ОАО "</w:t>
      </w:r>
      <w:proofErr w:type="spellStart"/>
      <w:r w:rsidRPr="00316D9B">
        <w:rPr>
          <w:rFonts w:ascii="Times New Roman" w:hAnsi="Times New Roman"/>
          <w:sz w:val="24"/>
          <w:lang w:eastAsia="ru-RU"/>
        </w:rPr>
        <w:t>Бийский</w:t>
      </w:r>
      <w:proofErr w:type="spellEnd"/>
      <w:r w:rsidRPr="00316D9B">
        <w:rPr>
          <w:rFonts w:ascii="Times New Roman" w:hAnsi="Times New Roman"/>
          <w:sz w:val="24"/>
          <w:lang w:eastAsia="ru-RU"/>
        </w:rPr>
        <w:t xml:space="preserve"> элеватор",</w:t>
      </w:r>
      <w:r w:rsidRPr="00316D9B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  <w:lang w:eastAsia="ru-RU"/>
        </w:rPr>
        <w:t xml:space="preserve">ООО "Пассажирские перевозки" (г. Йошкар-Ола)). Следует отметить традиционно </w:t>
      </w:r>
      <w:r w:rsidRPr="00316D9B">
        <w:rPr>
          <w:rFonts w:ascii="Times New Roman" w:hAnsi="Times New Roman"/>
          <w:b/>
          <w:sz w:val="24"/>
          <w:lang w:eastAsia="ru-RU"/>
        </w:rPr>
        <w:t>низкую степень участия</w:t>
      </w:r>
      <w:r w:rsidRPr="00316D9B">
        <w:rPr>
          <w:rFonts w:ascii="Times New Roman" w:hAnsi="Times New Roman"/>
          <w:sz w:val="24"/>
          <w:lang w:eastAsia="ru-RU"/>
        </w:rPr>
        <w:t xml:space="preserve"> в СТК </w:t>
      </w:r>
      <w:r w:rsidRPr="00316D9B">
        <w:rPr>
          <w:rFonts w:ascii="Times New Roman" w:hAnsi="Times New Roman"/>
          <w:b/>
          <w:sz w:val="24"/>
          <w:lang w:eastAsia="ru-RU"/>
        </w:rPr>
        <w:t>органов местного самоуправления</w:t>
      </w:r>
      <w:r w:rsidRPr="00316D9B">
        <w:rPr>
          <w:rFonts w:ascii="Times New Roman" w:hAnsi="Times New Roman"/>
          <w:sz w:val="24"/>
          <w:lang w:eastAsia="ru-RU"/>
        </w:rPr>
        <w:t>.</w:t>
      </w:r>
      <w:r w:rsidR="00B909F6">
        <w:rPr>
          <w:rFonts w:ascii="Times New Roman" w:hAnsi="Times New Roman"/>
          <w:sz w:val="24"/>
          <w:lang w:eastAsia="ru-RU"/>
        </w:rPr>
        <w:t xml:space="preserve"> </w:t>
      </w:r>
      <w:r w:rsidRPr="00316D9B">
        <w:rPr>
          <w:rFonts w:ascii="Times New Roman" w:hAnsi="Times New Roman"/>
          <w:sz w:val="24"/>
          <w:lang w:eastAsia="ru-RU"/>
        </w:rPr>
        <w:t>Наиболее эффективно (</w:t>
      </w:r>
      <w:r w:rsidRPr="00A5681A">
        <w:rPr>
          <w:rFonts w:ascii="Times New Roman" w:hAnsi="Times New Roman"/>
          <w:b/>
          <w:sz w:val="24"/>
          <w:lang w:eastAsia="ru-RU"/>
        </w:rPr>
        <w:t>на стороне работников</w:t>
      </w:r>
      <w:r w:rsidRPr="00316D9B">
        <w:rPr>
          <w:rFonts w:ascii="Times New Roman" w:hAnsi="Times New Roman"/>
          <w:sz w:val="24"/>
          <w:lang w:eastAsia="ru-RU"/>
        </w:rPr>
        <w:t xml:space="preserve">) действовали прокуратуры, суды, следственные управления СК и Гострудинспекция. </w:t>
      </w:r>
    </w:p>
    <w:p w:rsidR="00316D9B" w:rsidRPr="00316D9B" w:rsidRDefault="00B909F6" w:rsidP="00F01786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Говоря об </w:t>
      </w:r>
      <w:proofErr w:type="gramStart"/>
      <w:r>
        <w:rPr>
          <w:rFonts w:ascii="Times New Roman" w:hAnsi="Times New Roman"/>
          <w:sz w:val="24"/>
        </w:rPr>
        <w:t>итогах</w:t>
      </w:r>
      <w:proofErr w:type="gramEnd"/>
      <w:r>
        <w:rPr>
          <w:rFonts w:ascii="Times New Roman" w:hAnsi="Times New Roman"/>
          <w:sz w:val="24"/>
        </w:rPr>
        <w:t xml:space="preserve"> завершившихся в 1-м квартале СТК, можно отметить:</w:t>
      </w:r>
      <w:r w:rsidR="00316D9B" w:rsidRPr="00316D9B">
        <w:rPr>
          <w:rFonts w:ascii="Times New Roman" w:hAnsi="Times New Roman"/>
          <w:sz w:val="24"/>
        </w:rPr>
        <w:t xml:space="preserve"> за весь период наблюдений в 2012-2014 г. </w:t>
      </w:r>
      <w:r w:rsidR="00A5681A">
        <w:rPr>
          <w:rFonts w:ascii="Times New Roman" w:hAnsi="Times New Roman"/>
          <w:sz w:val="24"/>
        </w:rPr>
        <w:t xml:space="preserve">В 1 квартале 2014 года </w:t>
      </w:r>
      <w:r w:rsidR="00316D9B" w:rsidRPr="00316D9B">
        <w:rPr>
          <w:rFonts w:ascii="Times New Roman" w:hAnsi="Times New Roman"/>
          <w:sz w:val="24"/>
        </w:rPr>
        <w:t>максимальное количество СТК - 23 (</w:t>
      </w:r>
      <w:r w:rsidR="00316D9B" w:rsidRPr="00316D9B">
        <w:rPr>
          <w:rFonts w:ascii="Times New Roman" w:hAnsi="Times New Roman"/>
          <w:b/>
          <w:sz w:val="24"/>
        </w:rPr>
        <w:t>96%</w:t>
      </w:r>
      <w:r w:rsidR="00316D9B" w:rsidRPr="00316D9B">
        <w:rPr>
          <w:rFonts w:ascii="Times New Roman" w:hAnsi="Times New Roman"/>
          <w:sz w:val="24"/>
        </w:rPr>
        <w:t xml:space="preserve">) завершилось </w:t>
      </w:r>
      <w:r w:rsidR="00316D9B" w:rsidRPr="00316D9B">
        <w:rPr>
          <w:rFonts w:ascii="Times New Roman" w:hAnsi="Times New Roman"/>
          <w:b/>
          <w:sz w:val="24"/>
        </w:rPr>
        <w:t>полным или частичным удовлетворением требований</w:t>
      </w:r>
      <w:r w:rsidR="00316D9B" w:rsidRPr="00316D9B">
        <w:rPr>
          <w:rFonts w:ascii="Times New Roman" w:hAnsi="Times New Roman"/>
          <w:sz w:val="24"/>
        </w:rPr>
        <w:t xml:space="preserve"> </w:t>
      </w:r>
      <w:r w:rsidR="00316D9B" w:rsidRPr="00316D9B">
        <w:rPr>
          <w:rFonts w:ascii="Times New Roman" w:hAnsi="Times New Roman"/>
          <w:b/>
          <w:sz w:val="24"/>
        </w:rPr>
        <w:t>работников</w:t>
      </w:r>
      <w:r w:rsidR="004844EE">
        <w:rPr>
          <w:rFonts w:ascii="Times New Roman" w:hAnsi="Times New Roman"/>
          <w:sz w:val="24"/>
        </w:rPr>
        <w:t>.</w:t>
      </w:r>
    </w:p>
    <w:p w:rsidR="00316D9B" w:rsidRPr="00316D9B" w:rsidRDefault="00316D9B" w:rsidP="00F01786">
      <w:pPr>
        <w:spacing w:after="0" w:line="360" w:lineRule="auto"/>
        <w:ind w:firstLine="284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 xml:space="preserve">В </w:t>
      </w:r>
      <w:r w:rsidRPr="00316D9B">
        <w:rPr>
          <w:rFonts w:ascii="Times New Roman" w:hAnsi="Times New Roman"/>
          <w:sz w:val="24"/>
          <w:lang w:val="en-US"/>
        </w:rPr>
        <w:t>I</w:t>
      </w:r>
      <w:r w:rsidRPr="00316D9B">
        <w:rPr>
          <w:rFonts w:ascii="Times New Roman" w:hAnsi="Times New Roman"/>
          <w:sz w:val="24"/>
        </w:rPr>
        <w:t xml:space="preserve"> квартале 2014 года</w:t>
      </w:r>
      <w:r w:rsidR="00021F67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>продолжающиеся в экономике негативные тенденции привели к углублению кризисных явлений, сложившихся в социа</w:t>
      </w:r>
      <w:r w:rsidR="00F01786">
        <w:rPr>
          <w:rFonts w:ascii="Times New Roman" w:hAnsi="Times New Roman"/>
          <w:sz w:val="24"/>
        </w:rPr>
        <w:t>льно-трудовой сфере в 2013 году.</w:t>
      </w:r>
    </w:p>
    <w:p w:rsidR="00316D9B" w:rsidRPr="00316D9B" w:rsidRDefault="00316D9B" w:rsidP="00F01786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eastAsia="Times New Roman" w:hAnsi="Times New Roman" w:cs="Times New Roman"/>
          <w:sz w:val="24"/>
          <w:lang w:eastAsia="ru-RU"/>
        </w:rPr>
        <w:t xml:space="preserve">По результатам анализа социально-трудовых конфликтов в </w:t>
      </w:r>
      <w:r w:rsidRPr="00316D9B">
        <w:rPr>
          <w:rFonts w:ascii="Times New Roman" w:eastAsia="Times New Roman" w:hAnsi="Times New Roman" w:cs="Times New Roman"/>
          <w:sz w:val="24"/>
          <w:lang w:val="en-US" w:eastAsia="ru-RU"/>
        </w:rPr>
        <w:t>I</w:t>
      </w:r>
      <w:r w:rsidRPr="00316D9B">
        <w:rPr>
          <w:rFonts w:ascii="Times New Roman" w:eastAsia="Times New Roman" w:hAnsi="Times New Roman" w:cs="Times New Roman"/>
          <w:sz w:val="24"/>
          <w:lang w:eastAsia="ru-RU"/>
        </w:rPr>
        <w:t xml:space="preserve"> квартале 2014 года </w:t>
      </w:r>
      <w:r w:rsidRPr="00316D9B">
        <w:rPr>
          <w:rFonts w:ascii="Times New Roman" w:hAnsi="Times New Roman"/>
          <w:sz w:val="24"/>
        </w:rPr>
        <w:t>можно с большой степенью достоверности сделать следующий прогноз на</w:t>
      </w:r>
      <w:r w:rsidR="00021F67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  <w:lang w:val="en-US"/>
        </w:rPr>
        <w:t>II</w:t>
      </w:r>
      <w:r w:rsidRPr="00316D9B">
        <w:rPr>
          <w:rFonts w:ascii="Times New Roman" w:hAnsi="Times New Roman"/>
          <w:sz w:val="24"/>
        </w:rPr>
        <w:t xml:space="preserve"> квартал 2013 года:</w:t>
      </w:r>
    </w:p>
    <w:p w:rsidR="00316D9B" w:rsidRPr="00316D9B" w:rsidRDefault="00316D9B" w:rsidP="00F01786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 xml:space="preserve">Наиболее вероятен </w:t>
      </w:r>
      <w:r w:rsidRPr="00316D9B">
        <w:rPr>
          <w:rFonts w:ascii="Times New Roman" w:hAnsi="Times New Roman"/>
          <w:b/>
          <w:sz w:val="24"/>
        </w:rPr>
        <w:t xml:space="preserve">негативный сценарий развития социально-трудовых отношений </w:t>
      </w:r>
      <w:r w:rsidRPr="00316D9B">
        <w:rPr>
          <w:rFonts w:ascii="Times New Roman" w:hAnsi="Times New Roman"/>
          <w:sz w:val="24"/>
        </w:rPr>
        <w:t>на предприятиях</w:t>
      </w:r>
      <w:r w:rsidRPr="00316D9B">
        <w:rPr>
          <w:rFonts w:ascii="Times New Roman" w:hAnsi="Times New Roman"/>
          <w:b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>в РФ,</w:t>
      </w:r>
      <w:r w:rsidR="00021F67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>который будет характеризоваться:</w:t>
      </w:r>
    </w:p>
    <w:p w:rsidR="00316D9B" w:rsidRPr="00316D9B" w:rsidRDefault="00316D9B" w:rsidP="00F01786">
      <w:pPr>
        <w:pStyle w:val="a3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Увеличением задолженности по заработной плате;</w:t>
      </w:r>
    </w:p>
    <w:p w:rsidR="00316D9B" w:rsidRPr="00316D9B" w:rsidRDefault="00316D9B" w:rsidP="00F01786">
      <w:pPr>
        <w:pStyle w:val="a3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Увеличением количества СТК, связанным с предприятиями-банкротами;</w:t>
      </w:r>
    </w:p>
    <w:p w:rsidR="00316D9B" w:rsidRPr="00316D9B" w:rsidRDefault="00316D9B" w:rsidP="00F01786">
      <w:pPr>
        <w:pStyle w:val="a3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Увеличением количества СТК в бюджетной сфере;</w:t>
      </w:r>
    </w:p>
    <w:p w:rsidR="00316D9B" w:rsidRPr="00316D9B" w:rsidRDefault="00316D9B" w:rsidP="00F01786">
      <w:pPr>
        <w:pStyle w:val="a3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Увеличением числа сокращённых работников, высвобождаемых без гарантии дальнейшего трудоустройства;</w:t>
      </w:r>
    </w:p>
    <w:p w:rsidR="00316D9B" w:rsidRPr="00316D9B" w:rsidRDefault="00316D9B" w:rsidP="00F01786">
      <w:pPr>
        <w:pStyle w:val="a3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Ростом социальной напряжённости в местах протекания конфликтов на градообразующих предприятиях;</w:t>
      </w:r>
    </w:p>
    <w:p w:rsidR="00316D9B" w:rsidRPr="00316D9B" w:rsidRDefault="00316D9B" w:rsidP="00F01786">
      <w:pPr>
        <w:pStyle w:val="a3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Ростом количества протестных действий работников;</w:t>
      </w:r>
    </w:p>
    <w:p w:rsidR="00316D9B" w:rsidRPr="00316D9B" w:rsidRDefault="00316D9B" w:rsidP="00F01786">
      <w:pPr>
        <w:pStyle w:val="a3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Ростом количества политических требований, выдвигаемых работниками в ходе конфликтов.</w:t>
      </w:r>
    </w:p>
    <w:p w:rsidR="00316D9B" w:rsidRPr="00316D9B" w:rsidRDefault="00316D9B" w:rsidP="00F01786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316D9B">
        <w:rPr>
          <w:rFonts w:ascii="Times New Roman" w:eastAsia="TimesNewRoman" w:hAnsi="Times New Roman" w:cs="TimesNewRoman"/>
          <w:sz w:val="24"/>
        </w:rPr>
        <w:t>В отраслевом разрезе</w:t>
      </w:r>
      <w:r w:rsidR="00021F67">
        <w:rPr>
          <w:rFonts w:ascii="Times New Roman" w:eastAsia="TimesNewRoman" w:hAnsi="Times New Roman" w:cs="TimesNewRoman"/>
          <w:b/>
          <w:sz w:val="24"/>
        </w:rPr>
        <w:t xml:space="preserve"> </w:t>
      </w:r>
      <w:r w:rsidRPr="00316D9B">
        <w:rPr>
          <w:rFonts w:ascii="Times New Roman" w:eastAsia="TimesNewRoman" w:hAnsi="Times New Roman" w:cs="TimesNewRoman"/>
          <w:sz w:val="24"/>
        </w:rPr>
        <w:t>наиболее конфликтными</w:t>
      </w:r>
      <w:r w:rsidR="00021F67">
        <w:rPr>
          <w:rFonts w:ascii="Times New Roman" w:eastAsia="TimesNewRoman" w:hAnsi="Times New Roman" w:cs="TimesNewRoman"/>
          <w:sz w:val="24"/>
        </w:rPr>
        <w:t xml:space="preserve"> </w:t>
      </w:r>
      <w:r w:rsidRPr="00316D9B">
        <w:rPr>
          <w:rFonts w:ascii="Times New Roman" w:eastAsia="TimesNewRoman" w:hAnsi="Times New Roman" w:cs="TimesNewRoman"/>
          <w:sz w:val="24"/>
        </w:rPr>
        <w:t>останутся</w:t>
      </w:r>
      <w:r w:rsidR="00021F67">
        <w:rPr>
          <w:rFonts w:ascii="Times New Roman" w:eastAsia="TimesNewRoman" w:hAnsi="Times New Roman" w:cs="TimesNewRoman"/>
          <w:sz w:val="24"/>
        </w:rPr>
        <w:t xml:space="preserve"> </w:t>
      </w:r>
      <w:r w:rsidRPr="00316D9B">
        <w:rPr>
          <w:rFonts w:ascii="Times New Roman" w:eastAsia="TimesNewRoman" w:hAnsi="Times New Roman" w:cs="TimesNewRoman"/>
          <w:sz w:val="24"/>
        </w:rPr>
        <w:t xml:space="preserve">предприятия </w:t>
      </w:r>
      <w:r w:rsidRPr="00316D9B">
        <w:rPr>
          <w:rFonts w:ascii="Times New Roman" w:eastAsia="TimesNewRoman" w:hAnsi="Times New Roman" w:cs="TimesNewRoman"/>
          <w:b/>
          <w:sz w:val="24"/>
        </w:rPr>
        <w:t>обрабатывающей промышленности</w:t>
      </w:r>
      <w:r w:rsidRPr="00316D9B">
        <w:rPr>
          <w:rFonts w:ascii="Times New Roman" w:eastAsia="TimesNewRoman" w:hAnsi="Times New Roman" w:cs="TimesNewRoman"/>
          <w:sz w:val="24"/>
        </w:rPr>
        <w:t xml:space="preserve">: металлургия, автомобилестроение, пищевая </w:t>
      </w:r>
      <w:r w:rsidR="00D1235B">
        <w:rPr>
          <w:rFonts w:ascii="Times New Roman" w:eastAsia="TimesNewRoman" w:hAnsi="Times New Roman" w:cs="TimesNewRoman"/>
          <w:sz w:val="24"/>
        </w:rPr>
        <w:t>и</w:t>
      </w:r>
      <w:r w:rsidRPr="00316D9B">
        <w:rPr>
          <w:rFonts w:ascii="Times New Roman" w:eastAsia="TimesNewRoman" w:hAnsi="Times New Roman" w:cs="TimesNewRoman"/>
          <w:sz w:val="24"/>
        </w:rPr>
        <w:t xml:space="preserve"> химическая промышленность. </w:t>
      </w:r>
      <w:r w:rsidRPr="00316D9B">
        <w:rPr>
          <w:rFonts w:ascii="Times New Roman" w:hAnsi="Times New Roman"/>
          <w:sz w:val="24"/>
        </w:rPr>
        <w:t xml:space="preserve">Ухудшение экономических связей с предприятиями, </w:t>
      </w:r>
      <w:r w:rsidRPr="00316D9B">
        <w:rPr>
          <w:rFonts w:ascii="Times New Roman" w:hAnsi="Times New Roman"/>
          <w:sz w:val="24"/>
        </w:rPr>
        <w:lastRenderedPageBreak/>
        <w:t>расположенными на Украине, возможные санкции ЕС и США по отношению к РФ могут способствовать дальнейшему ухудшению положения в перечисленных и других отраслях.</w:t>
      </w:r>
    </w:p>
    <w:p w:rsidR="00316D9B" w:rsidRPr="00316D9B" w:rsidRDefault="00316D9B" w:rsidP="00F01786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316D9B">
        <w:rPr>
          <w:rFonts w:ascii="Times New Roman" w:eastAsia="TimesNewRoman" w:hAnsi="Times New Roman" w:cs="TimesNewRoman"/>
          <w:sz w:val="24"/>
        </w:rPr>
        <w:t>В региональном разрезе</w:t>
      </w:r>
      <w:r w:rsidR="00021F67">
        <w:rPr>
          <w:rFonts w:ascii="Times New Roman" w:eastAsia="TimesNewRoman" w:hAnsi="Times New Roman" w:cs="TimesNewRoman"/>
          <w:sz w:val="24"/>
        </w:rPr>
        <w:t xml:space="preserve"> </w:t>
      </w:r>
      <w:r w:rsidRPr="00316D9B">
        <w:rPr>
          <w:rFonts w:ascii="Times New Roman" w:eastAsia="TimesNewRoman" w:hAnsi="Times New Roman" w:cs="TimesNewRoman"/>
          <w:sz w:val="24"/>
        </w:rPr>
        <w:t>возможно ухудшение социально-трудовой обстановки в тех субъектах РФ, где присутствуют украинские инвестиции: ЦФО, УФО, СФО.</w:t>
      </w:r>
    </w:p>
    <w:p w:rsidR="00316D9B" w:rsidRPr="00A5681A" w:rsidRDefault="00316D9B" w:rsidP="00F01786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16D9B">
        <w:rPr>
          <w:rFonts w:ascii="Times New Roman" w:eastAsia="Times New Roman" w:hAnsi="Times New Roman" w:cs="Times New Roman"/>
          <w:sz w:val="24"/>
          <w:lang w:eastAsia="ru-RU"/>
        </w:rPr>
        <w:t xml:space="preserve">Потери рабочего времени от забастовок в целом по экономике во втором квартале могут составить </w:t>
      </w:r>
      <w:r w:rsidRPr="00316D9B">
        <w:rPr>
          <w:rFonts w:ascii="Times New Roman" w:eastAsia="Times New Roman" w:hAnsi="Times New Roman" w:cs="Times New Roman"/>
          <w:b/>
          <w:sz w:val="24"/>
          <w:lang w:eastAsia="ru-RU"/>
        </w:rPr>
        <w:t>до 1</w:t>
      </w:r>
      <w:r w:rsidR="00A5681A">
        <w:rPr>
          <w:rFonts w:ascii="Times New Roman" w:eastAsia="Times New Roman" w:hAnsi="Times New Roman" w:cs="Times New Roman"/>
          <w:b/>
          <w:sz w:val="24"/>
          <w:lang w:eastAsia="ru-RU"/>
        </w:rPr>
        <w:t>4</w:t>
      </w:r>
      <w:r w:rsidRPr="00316D9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тысяч человеко-дней.</w:t>
      </w:r>
    </w:p>
    <w:p w:rsidR="00A5681A" w:rsidRDefault="00A5681A" w:rsidP="00A568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D45EC" w:rsidRDefault="00A5681A" w:rsidP="00AD4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Заместитель председателя ФНПР, </w:t>
      </w:r>
    </w:p>
    <w:p w:rsidR="00AD45EC" w:rsidRDefault="00A5681A" w:rsidP="00AD4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научный руководитель центра мониторинга и анализа «Трудовые конфликты» </w:t>
      </w:r>
    </w:p>
    <w:p w:rsidR="00E97E6C" w:rsidRDefault="00A5681A" w:rsidP="00AD4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Санкт-Петербургского гуманитарного университета профсоюзов</w:t>
      </w:r>
    </w:p>
    <w:p w:rsidR="00A5681A" w:rsidRPr="00A5681A" w:rsidRDefault="00A5681A" w:rsidP="00AD4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E97E6C">
        <w:rPr>
          <w:rFonts w:ascii="Times New Roman" w:eastAsia="Times New Roman" w:hAnsi="Times New Roman" w:cs="Times New Roman"/>
          <w:b/>
          <w:sz w:val="24"/>
          <w:lang w:eastAsia="ru-RU"/>
        </w:rPr>
        <w:t>Е.Макаров</w:t>
      </w:r>
      <w:proofErr w:type="spellEnd"/>
    </w:p>
    <w:p w:rsidR="00316D9B" w:rsidRPr="00316D9B" w:rsidRDefault="00316D9B" w:rsidP="00AD45EC">
      <w:pPr>
        <w:spacing w:line="360" w:lineRule="auto"/>
        <w:jc w:val="right"/>
        <w:rPr>
          <w:rFonts w:ascii="Times New Roman" w:hAnsi="Times New Roman"/>
          <w:sz w:val="24"/>
        </w:rPr>
      </w:pPr>
      <w:bookmarkStart w:id="0" w:name="_GoBack"/>
      <w:bookmarkEnd w:id="0"/>
    </w:p>
    <w:p w:rsidR="00316D9B" w:rsidRPr="00316D9B" w:rsidRDefault="00316D9B" w:rsidP="00316D9B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</w:p>
    <w:p w:rsidR="00316D9B" w:rsidRPr="00316D9B" w:rsidRDefault="00316D9B" w:rsidP="00316D9B">
      <w:pPr>
        <w:spacing w:line="360" w:lineRule="auto"/>
        <w:rPr>
          <w:rFonts w:ascii="Times New Roman" w:hAnsi="Times New Roman"/>
          <w:sz w:val="24"/>
        </w:rPr>
      </w:pPr>
    </w:p>
    <w:sectPr w:rsidR="00316D9B" w:rsidRPr="0031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449"/>
    <w:multiLevelType w:val="hybridMultilevel"/>
    <w:tmpl w:val="15E2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D5A7D"/>
    <w:multiLevelType w:val="hybridMultilevel"/>
    <w:tmpl w:val="7532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12FCF"/>
    <w:multiLevelType w:val="hybridMultilevel"/>
    <w:tmpl w:val="9BDA8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12113"/>
    <w:multiLevelType w:val="hybridMultilevel"/>
    <w:tmpl w:val="259C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A1983"/>
    <w:multiLevelType w:val="hybridMultilevel"/>
    <w:tmpl w:val="4FC0F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525D0"/>
    <w:multiLevelType w:val="hybridMultilevel"/>
    <w:tmpl w:val="8FECD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C09DD"/>
    <w:multiLevelType w:val="hybridMultilevel"/>
    <w:tmpl w:val="11C8A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C3888"/>
    <w:multiLevelType w:val="hybridMultilevel"/>
    <w:tmpl w:val="0A2C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A7772"/>
    <w:multiLevelType w:val="hybridMultilevel"/>
    <w:tmpl w:val="66FE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02EA6"/>
    <w:multiLevelType w:val="hybridMultilevel"/>
    <w:tmpl w:val="BAF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D554C"/>
    <w:multiLevelType w:val="hybridMultilevel"/>
    <w:tmpl w:val="FE68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80811"/>
    <w:multiLevelType w:val="hybridMultilevel"/>
    <w:tmpl w:val="043E255A"/>
    <w:lvl w:ilvl="0" w:tplc="92E60708">
      <w:start w:val="1"/>
      <w:numFmt w:val="decimal"/>
      <w:lvlText w:val="%1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6C932339"/>
    <w:multiLevelType w:val="hybridMultilevel"/>
    <w:tmpl w:val="E59AD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82F3C"/>
    <w:multiLevelType w:val="hybridMultilevel"/>
    <w:tmpl w:val="A7B2E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06F62"/>
    <w:multiLevelType w:val="hybridMultilevel"/>
    <w:tmpl w:val="89F0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E6E90"/>
    <w:multiLevelType w:val="hybridMultilevel"/>
    <w:tmpl w:val="BE3C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0541A"/>
    <w:multiLevelType w:val="hybridMultilevel"/>
    <w:tmpl w:val="7D5E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56443"/>
    <w:multiLevelType w:val="hybridMultilevel"/>
    <w:tmpl w:val="6654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83D1D"/>
    <w:multiLevelType w:val="hybridMultilevel"/>
    <w:tmpl w:val="6A68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4"/>
  </w:num>
  <w:num w:numId="5">
    <w:abstractNumId w:val="18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6"/>
  </w:num>
  <w:num w:numId="15">
    <w:abstractNumId w:val="16"/>
  </w:num>
  <w:num w:numId="16">
    <w:abstractNumId w:val="14"/>
  </w:num>
  <w:num w:numId="17">
    <w:abstractNumId w:val="1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9B"/>
    <w:rsid w:val="00012CA0"/>
    <w:rsid w:val="00021F67"/>
    <w:rsid w:val="000A2D00"/>
    <w:rsid w:val="000A3D03"/>
    <w:rsid w:val="000F4DFF"/>
    <w:rsid w:val="001920FF"/>
    <w:rsid w:val="00212CF3"/>
    <w:rsid w:val="002912A4"/>
    <w:rsid w:val="003040CB"/>
    <w:rsid w:val="00316D9B"/>
    <w:rsid w:val="003B0DF7"/>
    <w:rsid w:val="0046480F"/>
    <w:rsid w:val="004844EE"/>
    <w:rsid w:val="004C1F6A"/>
    <w:rsid w:val="004D1BB3"/>
    <w:rsid w:val="00631975"/>
    <w:rsid w:val="0066312A"/>
    <w:rsid w:val="006730F1"/>
    <w:rsid w:val="006903C4"/>
    <w:rsid w:val="006C2469"/>
    <w:rsid w:val="008318B9"/>
    <w:rsid w:val="00873A58"/>
    <w:rsid w:val="009334EF"/>
    <w:rsid w:val="00A5681A"/>
    <w:rsid w:val="00AD45EC"/>
    <w:rsid w:val="00B909F6"/>
    <w:rsid w:val="00B91D17"/>
    <w:rsid w:val="00BD5DBD"/>
    <w:rsid w:val="00C55B72"/>
    <w:rsid w:val="00C72E55"/>
    <w:rsid w:val="00CF2211"/>
    <w:rsid w:val="00D1235B"/>
    <w:rsid w:val="00E35CA7"/>
    <w:rsid w:val="00E665CB"/>
    <w:rsid w:val="00E97E6C"/>
    <w:rsid w:val="00EB6C6F"/>
    <w:rsid w:val="00EF3A9F"/>
    <w:rsid w:val="00EF484B"/>
    <w:rsid w:val="00F01786"/>
    <w:rsid w:val="00FC1259"/>
    <w:rsid w:val="00F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9B"/>
  </w:style>
  <w:style w:type="paragraph" w:styleId="1">
    <w:name w:val="heading 1"/>
    <w:basedOn w:val="a"/>
    <w:next w:val="a"/>
    <w:link w:val="10"/>
    <w:uiPriority w:val="9"/>
    <w:qFormat/>
    <w:rsid w:val="00316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D9B"/>
    <w:pPr>
      <w:ind w:left="720"/>
      <w:contextualSpacing/>
    </w:pPr>
  </w:style>
  <w:style w:type="table" w:styleId="a4">
    <w:name w:val="Table Grid"/>
    <w:basedOn w:val="a1"/>
    <w:uiPriority w:val="59"/>
    <w:rsid w:val="0031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16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EB6C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B6C6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B6C6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B6C6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B6C6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9B"/>
  </w:style>
  <w:style w:type="paragraph" w:styleId="1">
    <w:name w:val="heading 1"/>
    <w:basedOn w:val="a"/>
    <w:next w:val="a"/>
    <w:link w:val="10"/>
    <w:uiPriority w:val="9"/>
    <w:qFormat/>
    <w:rsid w:val="00316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D9B"/>
    <w:pPr>
      <w:ind w:left="720"/>
      <w:contextualSpacing/>
    </w:pPr>
  </w:style>
  <w:style w:type="table" w:styleId="a4">
    <w:name w:val="Table Grid"/>
    <w:basedOn w:val="a1"/>
    <w:uiPriority w:val="59"/>
    <w:rsid w:val="0031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16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EB6C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B6C6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B6C6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B6C6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B6C6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Ryashentseva</dc:creator>
  <cp:lastModifiedBy>Гришин</cp:lastModifiedBy>
  <cp:revision>5</cp:revision>
  <dcterms:created xsi:type="dcterms:W3CDTF">2014-06-23T10:22:00Z</dcterms:created>
  <dcterms:modified xsi:type="dcterms:W3CDTF">2014-06-23T11:42:00Z</dcterms:modified>
</cp:coreProperties>
</file>